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1" w:rsidRDefault="00E421A1" w:rsidP="00F84C2D"/>
    <w:p w:rsidR="00A36BF7" w:rsidRDefault="00A36BF7" w:rsidP="00F84C2D"/>
    <w:p w:rsidR="00A36BF7" w:rsidRPr="001F209A" w:rsidRDefault="00C016A9" w:rsidP="00F84C2D">
      <w:pPr>
        <w:pStyle w:val="Titre1"/>
      </w:pPr>
      <w:bookmarkStart w:id="0" w:name="_Toc62642201"/>
      <w:r>
        <w:rPr>
          <w:rFonts w:eastAsia="Times New Roman"/>
        </w:rPr>
        <w:t>Présentation d’une demande de prolongation de contrat doctoral handicap</w:t>
      </w:r>
      <w:r w:rsidR="00F84C2D">
        <w:rPr>
          <w:rFonts w:eastAsia="Times New Roman"/>
        </w:rPr>
        <w:t xml:space="preserve"> -</w:t>
      </w:r>
      <w:r w:rsidR="00A36BF7">
        <w:rPr>
          <w:rFonts w:eastAsia="Times New Roman"/>
        </w:rPr>
        <w:t xml:space="preserve"> année universitaire 2021/2022</w:t>
      </w:r>
      <w:bookmarkEnd w:id="0"/>
    </w:p>
    <w:p w:rsidR="00A36BF7" w:rsidRDefault="00A36BF7" w:rsidP="00F84C2D"/>
    <w:p w:rsidR="00A36BF7" w:rsidRPr="007851F3" w:rsidRDefault="00F84C2D" w:rsidP="00F84C2D">
      <w:pPr>
        <w:pStyle w:val="Standard"/>
        <w:spacing w:after="0" w:line="240" w:lineRule="auto"/>
        <w:rPr>
          <w:rFonts w:asciiTheme="minorHAnsi" w:hAnsiTheme="minorHAnsi" w:cstheme="minorHAnsi"/>
        </w:rPr>
      </w:pPr>
      <w:r w:rsidRPr="007851F3">
        <w:rPr>
          <w:rFonts w:asciiTheme="minorHAnsi" w:hAnsiTheme="minorHAnsi" w:cstheme="minorHAnsi"/>
        </w:rPr>
        <w:t>Le</w:t>
      </w:r>
      <w:r w:rsidR="00A36BF7" w:rsidRPr="007851F3">
        <w:rPr>
          <w:rFonts w:asciiTheme="minorHAnsi" w:hAnsiTheme="minorHAnsi" w:cstheme="minorHAnsi"/>
        </w:rPr>
        <w:t xml:space="preserve"> dispositif </w:t>
      </w:r>
      <w:r w:rsidRPr="007851F3">
        <w:rPr>
          <w:rFonts w:asciiTheme="minorHAnsi" w:hAnsiTheme="minorHAnsi" w:cstheme="minorHAnsi"/>
        </w:rPr>
        <w:t>« Campagne Doctorat handicap » permet</w:t>
      </w:r>
      <w:r w:rsidR="00A36BF7" w:rsidRPr="007851F3">
        <w:rPr>
          <w:rFonts w:asciiTheme="minorHAnsi" w:hAnsiTheme="minorHAnsi" w:cstheme="minorHAnsi"/>
        </w:rPr>
        <w:t xml:space="preserve"> de financer</w:t>
      </w:r>
      <w:r w:rsidR="002D0979">
        <w:rPr>
          <w:rFonts w:asciiTheme="minorHAnsi" w:hAnsiTheme="minorHAnsi" w:cstheme="minorHAnsi"/>
        </w:rPr>
        <w:t>,</w:t>
      </w:r>
      <w:r w:rsidR="00A36BF7" w:rsidRPr="007851F3">
        <w:rPr>
          <w:rFonts w:asciiTheme="minorHAnsi" w:hAnsiTheme="minorHAnsi" w:cstheme="minorHAnsi"/>
        </w:rPr>
        <w:t xml:space="preserve"> </w:t>
      </w:r>
      <w:r w:rsidR="007851F3" w:rsidRPr="007851F3">
        <w:rPr>
          <w:rFonts w:asciiTheme="minorHAnsi" w:hAnsiTheme="minorHAnsi" w:cstheme="minorHAnsi"/>
        </w:rPr>
        <w:t>sur 3 ans</w:t>
      </w:r>
      <w:r w:rsidR="002D0979">
        <w:rPr>
          <w:rFonts w:asciiTheme="minorHAnsi" w:hAnsiTheme="minorHAnsi" w:cstheme="minorHAnsi"/>
        </w:rPr>
        <w:t>,</w:t>
      </w:r>
      <w:r w:rsidR="007851F3" w:rsidRPr="007851F3">
        <w:rPr>
          <w:rFonts w:asciiTheme="minorHAnsi" w:hAnsiTheme="minorHAnsi" w:cstheme="minorHAnsi"/>
        </w:rPr>
        <w:t xml:space="preserve"> </w:t>
      </w:r>
      <w:r w:rsidR="00A36BF7" w:rsidRPr="007851F3">
        <w:rPr>
          <w:rFonts w:asciiTheme="minorHAnsi" w:hAnsiTheme="minorHAnsi" w:cstheme="minorHAnsi"/>
        </w:rPr>
        <w:t>un contrat doctoral sur fonds ministériels</w:t>
      </w:r>
      <w:r w:rsidR="006B3456">
        <w:rPr>
          <w:rFonts w:asciiTheme="minorHAnsi" w:hAnsiTheme="minorHAnsi" w:cstheme="minorHAnsi"/>
        </w:rPr>
        <w:t>,</w:t>
      </w:r>
      <w:r w:rsidR="00A36BF7" w:rsidRPr="007851F3">
        <w:rPr>
          <w:rFonts w:asciiTheme="minorHAnsi" w:hAnsiTheme="minorHAnsi" w:cstheme="minorHAnsi"/>
        </w:rPr>
        <w:t xml:space="preserve"> pour inciter les étudiant-e-s en situation de handicap à poursuivre leurs cursus</w:t>
      </w:r>
      <w:r w:rsidR="00A1042D" w:rsidRPr="007851F3">
        <w:rPr>
          <w:rFonts w:asciiTheme="minorHAnsi" w:hAnsiTheme="minorHAnsi" w:cstheme="minorHAnsi"/>
        </w:rPr>
        <w:t>.</w:t>
      </w:r>
    </w:p>
    <w:p w:rsidR="007851F3" w:rsidRPr="007851F3" w:rsidRDefault="007851F3" w:rsidP="00F84C2D">
      <w:pPr>
        <w:pStyle w:val="Standard"/>
        <w:spacing w:after="0" w:line="240" w:lineRule="auto"/>
        <w:rPr>
          <w:rFonts w:asciiTheme="minorHAnsi" w:hAnsiTheme="minorHAnsi" w:cstheme="minorHAnsi"/>
        </w:rPr>
      </w:pPr>
    </w:p>
    <w:p w:rsidR="00A36BF7" w:rsidRDefault="007851F3" w:rsidP="007851F3">
      <w:pPr>
        <w:pStyle w:val="Standard"/>
        <w:spacing w:after="0" w:line="240" w:lineRule="auto"/>
        <w:rPr>
          <w:rFonts w:asciiTheme="minorHAnsi" w:hAnsiTheme="minorHAnsi" w:cstheme="minorHAnsi"/>
        </w:rPr>
      </w:pPr>
      <w:r w:rsidRPr="007851F3">
        <w:rPr>
          <w:rFonts w:asciiTheme="minorHAnsi" w:hAnsiTheme="minorHAnsi" w:cstheme="minorHAnsi"/>
        </w:rPr>
        <w:t xml:space="preserve">Il est possible de solliciter une prolongation de ce contrat et de déposer un dossier de demande de de </w:t>
      </w:r>
      <w:r w:rsidR="006B3456">
        <w:rPr>
          <w:rFonts w:asciiTheme="minorHAnsi" w:hAnsiTheme="minorHAnsi" w:cstheme="minorHAnsi"/>
        </w:rPr>
        <w:t xml:space="preserve">financement complémentaire </w:t>
      </w:r>
      <w:r w:rsidRPr="007851F3">
        <w:rPr>
          <w:rFonts w:asciiTheme="minorHAnsi" w:hAnsiTheme="minorHAnsi" w:cstheme="minorHAnsi"/>
        </w:rPr>
        <w:t>auprès de l’établissement d’enseignement supérieur où l’inscription en doctorat a été effectuée.</w:t>
      </w:r>
    </w:p>
    <w:p w:rsidR="00A36BF7" w:rsidRPr="00EC3BDE" w:rsidRDefault="00A36BF7" w:rsidP="00F84C2D">
      <w:pPr>
        <w:pStyle w:val="Standard"/>
        <w:spacing w:after="0" w:line="240" w:lineRule="auto"/>
        <w:ind w:hanging="1985"/>
        <w:rPr>
          <w:rFonts w:asciiTheme="minorHAnsi" w:eastAsia="Times New Roman" w:hAnsiTheme="minorHAnsi" w:cstheme="minorHAnsi"/>
        </w:rPr>
      </w:pPr>
    </w:p>
    <w:p w:rsidR="00964179" w:rsidRDefault="00964179" w:rsidP="00964179">
      <w:pPr>
        <w:pStyle w:val="Titre2"/>
        <w:rPr>
          <w:rFonts w:eastAsia="Times New Roman"/>
        </w:rPr>
      </w:pPr>
      <w:bookmarkStart w:id="1" w:name="_Toc62642203"/>
      <w:r w:rsidRPr="00650450">
        <w:rPr>
          <w:rFonts w:eastAsia="Times New Roman"/>
        </w:rPr>
        <w:t xml:space="preserve">Calendrier </w:t>
      </w:r>
      <w:r>
        <w:rPr>
          <w:rFonts w:eastAsia="Times New Roman"/>
        </w:rPr>
        <w:t xml:space="preserve">2021 </w:t>
      </w:r>
      <w:r w:rsidRPr="00650450">
        <w:rPr>
          <w:rFonts w:eastAsia="Times New Roman"/>
        </w:rPr>
        <w:t>des opérations d’instruction</w:t>
      </w:r>
      <w:bookmarkEnd w:id="1"/>
      <w:r w:rsidRPr="00650450">
        <w:rPr>
          <w:rFonts w:eastAsia="Times New Roman"/>
        </w:rPr>
        <w:t xml:space="preserve"> </w:t>
      </w:r>
    </w:p>
    <w:tbl>
      <w:tblPr>
        <w:tblStyle w:val="Grilledutableau"/>
        <w:tblW w:w="9542" w:type="dxa"/>
        <w:tblInd w:w="-34" w:type="dxa"/>
        <w:tblLook w:val="04A0" w:firstRow="1" w:lastRow="0" w:firstColumn="1" w:lastColumn="0" w:noHBand="0" w:noVBand="1"/>
      </w:tblPr>
      <w:tblGrid>
        <w:gridCol w:w="2871"/>
        <w:gridCol w:w="6671"/>
      </w:tblGrid>
      <w:tr w:rsidR="00964179" w:rsidRPr="00EC3BDE" w:rsidTr="002F4C23">
        <w:trPr>
          <w:trHeight w:val="525"/>
        </w:trPr>
        <w:tc>
          <w:tcPr>
            <w:tcW w:w="28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iCs/>
                <w:sz w:val="22"/>
                <w:szCs w:val="22"/>
              </w:rPr>
              <w:t>Courant février</w:t>
            </w:r>
          </w:p>
        </w:tc>
        <w:tc>
          <w:tcPr>
            <w:tcW w:w="6671" w:type="dxa"/>
          </w:tcPr>
          <w:p w:rsidR="00964179" w:rsidRPr="00EC3BDE" w:rsidRDefault="00964179" w:rsidP="00BB053F">
            <w:pPr>
              <w:autoSpaceDE w:val="0"/>
              <w:autoSpaceDN w:val="0"/>
              <w:spacing w:line="276" w:lineRule="auto"/>
              <w:ind w:hanging="2124"/>
              <w:rPr>
                <w:rFonts w:asciiTheme="minorHAnsi" w:hAnsiTheme="minorHAnsi" w:cstheme="minorHAnsi"/>
                <w:color w:val="000000"/>
                <w:sz w:val="22"/>
                <w:szCs w:val="22"/>
              </w:rPr>
            </w:pPr>
            <w:r w:rsidRPr="00EC3BDE">
              <w:rPr>
                <w:rFonts w:asciiTheme="minorHAnsi" w:hAnsiTheme="minorHAnsi" w:cstheme="minorHAnsi"/>
                <w:color w:val="000000"/>
                <w:sz w:val="22"/>
                <w:szCs w:val="22"/>
              </w:rPr>
              <w:t xml:space="preserve">Mise en ligne des </w:t>
            </w:r>
            <w:proofErr w:type="spellStart"/>
            <w:proofErr w:type="gramStart"/>
            <w:r w:rsidRPr="00EC3BDE">
              <w:rPr>
                <w:rFonts w:asciiTheme="minorHAnsi" w:hAnsiTheme="minorHAnsi" w:cstheme="minorHAnsi"/>
                <w:color w:val="000000"/>
                <w:sz w:val="22"/>
                <w:szCs w:val="22"/>
              </w:rPr>
              <w:t>infor</w:t>
            </w:r>
            <w:proofErr w:type="spellEnd"/>
            <w:r w:rsidR="002F4C23">
              <w:rPr>
                <w:rFonts w:asciiTheme="minorHAnsi" w:hAnsiTheme="minorHAnsi" w:cstheme="minorHAnsi"/>
                <w:color w:val="000000"/>
                <w:sz w:val="22"/>
                <w:szCs w:val="22"/>
              </w:rPr>
              <w:t xml:space="preserve">  Mise</w:t>
            </w:r>
            <w:proofErr w:type="gramEnd"/>
            <w:r w:rsidR="002F4C23">
              <w:rPr>
                <w:rFonts w:asciiTheme="minorHAnsi" w:hAnsiTheme="minorHAnsi" w:cstheme="minorHAnsi"/>
                <w:color w:val="000000"/>
                <w:sz w:val="22"/>
                <w:szCs w:val="22"/>
              </w:rPr>
              <w:t xml:space="preserve"> en ligne des infor</w:t>
            </w:r>
            <w:r w:rsidRPr="00EC3BDE">
              <w:rPr>
                <w:rFonts w:asciiTheme="minorHAnsi" w:hAnsiTheme="minorHAnsi" w:cstheme="minorHAnsi"/>
                <w:color w:val="000000"/>
                <w:sz w:val="22"/>
                <w:szCs w:val="22"/>
              </w:rPr>
              <w:t xml:space="preserve">mations relatives au dépôt des dossiers </w:t>
            </w:r>
          </w:p>
          <w:p w:rsidR="00964179" w:rsidRPr="00EC3BDE" w:rsidRDefault="00964179" w:rsidP="00BB053F">
            <w:pPr>
              <w:autoSpaceDE w:val="0"/>
              <w:autoSpaceDN w:val="0"/>
              <w:spacing w:line="276" w:lineRule="auto"/>
              <w:rPr>
                <w:rFonts w:asciiTheme="minorHAnsi" w:hAnsiTheme="minorHAnsi" w:cstheme="minorHAnsi"/>
                <w:color w:val="0000FF"/>
                <w:sz w:val="22"/>
                <w:szCs w:val="22"/>
                <w:u w:val="single"/>
              </w:rPr>
            </w:pPr>
          </w:p>
        </w:tc>
      </w:tr>
      <w:tr w:rsidR="00964179" w:rsidRPr="00EC3BDE" w:rsidTr="002F4C23">
        <w:trPr>
          <w:trHeight w:val="795"/>
        </w:trPr>
        <w:tc>
          <w:tcPr>
            <w:tcW w:w="28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Du mercredi 31 mars à 12h au mercredi 12 mai à 12h</w:t>
            </w:r>
          </w:p>
        </w:tc>
        <w:tc>
          <w:tcPr>
            <w:tcW w:w="66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Dépôt des candidatures</w:t>
            </w:r>
          </w:p>
        </w:tc>
      </w:tr>
      <w:tr w:rsidR="00964179" w:rsidRPr="00EC3BDE" w:rsidTr="002F4C23">
        <w:trPr>
          <w:trHeight w:val="621"/>
        </w:trPr>
        <w:tc>
          <w:tcPr>
            <w:tcW w:w="28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A partir du lundi 28 juin</w:t>
            </w:r>
          </w:p>
        </w:tc>
        <w:tc>
          <w:tcPr>
            <w:tcW w:w="66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Transmission des résultats avec demande de confirmation</w:t>
            </w:r>
          </w:p>
        </w:tc>
      </w:tr>
    </w:tbl>
    <w:p w:rsidR="00964179" w:rsidRDefault="00964179" w:rsidP="00964179">
      <w:pPr>
        <w:spacing w:line="260" w:lineRule="atLeast"/>
        <w:ind w:right="-2"/>
        <w:rPr>
          <w:rFonts w:eastAsia="Times New Roman" w:cstheme="minorHAnsi"/>
          <w:i/>
        </w:rPr>
      </w:pPr>
      <w:r w:rsidRPr="00964179">
        <w:rPr>
          <w:rFonts w:cstheme="minorHAnsi"/>
          <w:i/>
        </w:rPr>
        <w:t xml:space="preserve">Remarque : </w:t>
      </w:r>
      <w:r w:rsidRPr="00964179">
        <w:rPr>
          <w:rFonts w:eastAsia="Times New Roman" w:cstheme="minorHAnsi"/>
          <w:i/>
        </w:rPr>
        <w:t>Les dossiers reçus après le mercredi 12 mai à 12h ne seront pas examinés.</w:t>
      </w:r>
    </w:p>
    <w:p w:rsidR="00A1042D" w:rsidRPr="00A1042D" w:rsidRDefault="00A46E21" w:rsidP="00964179">
      <w:pPr>
        <w:pStyle w:val="Titre2"/>
      </w:pPr>
      <w:bookmarkStart w:id="2" w:name="_Toc62642204"/>
      <w:r>
        <w:t>Constitution du d</w:t>
      </w:r>
      <w:r w:rsidR="00964179">
        <w:t>ossier de candidature</w:t>
      </w:r>
      <w:bookmarkEnd w:id="2"/>
    </w:p>
    <w:p w:rsidR="00A36BF7" w:rsidRDefault="00777615" w:rsidP="00F84C2D">
      <w:pPr>
        <w:pStyle w:val="Standard"/>
        <w:spacing w:after="0" w:line="240" w:lineRule="auto"/>
        <w:rPr>
          <w:rFonts w:asciiTheme="minorHAnsi" w:hAnsiTheme="minorHAnsi" w:cstheme="minorHAnsi"/>
        </w:rPr>
      </w:pPr>
      <w:r>
        <w:rPr>
          <w:rFonts w:asciiTheme="minorHAnsi" w:hAnsiTheme="minorHAnsi" w:cstheme="minorHAnsi"/>
        </w:rPr>
        <w:t>L</w:t>
      </w:r>
      <w:r w:rsidR="00A36BF7" w:rsidRPr="00EC3BDE">
        <w:rPr>
          <w:rFonts w:asciiTheme="minorHAnsi" w:hAnsiTheme="minorHAnsi" w:cstheme="minorHAnsi"/>
        </w:rPr>
        <w:t xml:space="preserve">e dossier de candidature </w:t>
      </w:r>
      <w:r w:rsidR="00A36BF7" w:rsidRPr="00964179">
        <w:rPr>
          <w:rFonts w:asciiTheme="minorHAnsi" w:hAnsiTheme="minorHAnsi" w:cstheme="minorHAnsi"/>
          <w:b/>
        </w:rPr>
        <w:t>doit être rempli par l’établissement d’enseignement supérieur</w:t>
      </w:r>
      <w:r w:rsidR="00A36BF7" w:rsidRPr="00EC3BDE">
        <w:rPr>
          <w:rFonts w:asciiTheme="minorHAnsi" w:hAnsiTheme="minorHAnsi" w:cstheme="minorHAnsi"/>
        </w:rPr>
        <w:t xml:space="preserve"> où l’inscription en doctorat sera effectuée. </w:t>
      </w:r>
    </w:p>
    <w:p w:rsidR="00964179" w:rsidRDefault="00964179" w:rsidP="00F84C2D">
      <w:pPr>
        <w:pStyle w:val="Standard"/>
        <w:spacing w:after="0" w:line="240" w:lineRule="auto"/>
        <w:rPr>
          <w:rFonts w:asciiTheme="minorHAnsi" w:hAnsiTheme="minorHAnsi" w:cstheme="minorHAnsi"/>
        </w:rPr>
      </w:pPr>
    </w:p>
    <w:p w:rsidR="00A46E21" w:rsidRPr="00650450" w:rsidRDefault="00A46E21" w:rsidP="00A46E21">
      <w:pPr>
        <w:pStyle w:val="Titre2"/>
        <w:rPr>
          <w:rFonts w:eastAsia="Times New Roman"/>
          <w:sz w:val="22"/>
          <w:szCs w:val="22"/>
        </w:rPr>
      </w:pPr>
      <w:bookmarkStart w:id="3" w:name="_Toc62642205"/>
      <w:r w:rsidRPr="00650450">
        <w:rPr>
          <w:rFonts w:eastAsia="Times New Roman"/>
        </w:rPr>
        <w:t>Dépôt du dossier de candidature</w:t>
      </w:r>
      <w:bookmarkEnd w:id="3"/>
      <w:r w:rsidR="00FE0183">
        <w:rPr>
          <w:rFonts w:eastAsia="Times New Roman"/>
        </w:rPr>
        <w:t> </w:t>
      </w:r>
    </w:p>
    <w:p w:rsidR="005351B1" w:rsidRDefault="00FE0183" w:rsidP="00FE0183">
      <w:pPr>
        <w:autoSpaceDE w:val="0"/>
        <w:autoSpaceDN w:val="0"/>
        <w:spacing w:line="240" w:lineRule="atLeast"/>
        <w:rPr>
          <w:rFonts w:cstheme="minorHAnsi"/>
        </w:rPr>
      </w:pPr>
      <w:r w:rsidRPr="00EC3BDE">
        <w:rPr>
          <w:rFonts w:cstheme="minorHAnsi"/>
        </w:rPr>
        <w:t>Les candidats intéressés prendront contact directement avec les écoles doctorales avec lesquelles ils établiront leur dos</w:t>
      </w:r>
      <w:r w:rsidR="005351B1">
        <w:rPr>
          <w:rFonts w:cstheme="minorHAnsi"/>
        </w:rPr>
        <w:t>sier de candidature</w:t>
      </w:r>
      <w:r w:rsidRPr="00EC3BDE">
        <w:rPr>
          <w:rFonts w:cstheme="minorHAnsi"/>
        </w:rPr>
        <w:t xml:space="preserve">. </w:t>
      </w:r>
    </w:p>
    <w:p w:rsidR="00FE0183" w:rsidRPr="00EC3BDE" w:rsidRDefault="00FE0183" w:rsidP="00FE0183">
      <w:pPr>
        <w:autoSpaceDE w:val="0"/>
        <w:autoSpaceDN w:val="0"/>
        <w:spacing w:line="240" w:lineRule="atLeast"/>
        <w:rPr>
          <w:rFonts w:cstheme="minorHAnsi"/>
          <w:color w:val="000000"/>
        </w:rPr>
      </w:pPr>
      <w:r w:rsidRPr="00EC3BDE">
        <w:rPr>
          <w:rFonts w:cstheme="minorHAnsi"/>
          <w:color w:val="000000"/>
        </w:rPr>
        <w:t>Le dossier de candidature et ses pièces jointes (</w:t>
      </w:r>
      <w:r w:rsidRPr="00EC3BDE">
        <w:rPr>
          <w:rFonts w:cstheme="minorHAnsi"/>
          <w:b/>
          <w:bCs/>
          <w:color w:val="000000"/>
        </w:rPr>
        <w:t>au format PDF uniquement</w:t>
      </w:r>
      <w:r w:rsidRPr="00EC3BDE">
        <w:rPr>
          <w:rFonts w:cstheme="minorHAnsi"/>
          <w:color w:val="000000"/>
        </w:rPr>
        <w:t>) devront impérativement être déposés sur la plateforme web prévue à cet effet par les services des écoles doctorales ou celui en charge de la coordination des dossiers.</w:t>
      </w:r>
    </w:p>
    <w:p w:rsidR="005351B1" w:rsidRDefault="005351B1">
      <w:pPr>
        <w:rPr>
          <w:rFonts w:eastAsia="Times New Roman" w:cstheme="minorHAnsi"/>
        </w:rPr>
      </w:pPr>
      <w:r w:rsidRPr="00EC3BDE">
        <w:rPr>
          <w:rFonts w:eastAsia="Times New Roman" w:cstheme="minorHAnsi"/>
        </w:rPr>
        <w:t>Le dossier de candidature doit être déposé sur le site de dépôt en ligne prévu à cet effet par l’école doctorale où sera inscrit le futu</w:t>
      </w:r>
      <w:r>
        <w:rPr>
          <w:rFonts w:eastAsia="Times New Roman" w:cstheme="minorHAnsi"/>
        </w:rPr>
        <w:t>r doctorant. L’adresse est la suivante :</w:t>
      </w:r>
    </w:p>
    <w:p w:rsidR="005351B1" w:rsidRPr="005351B1" w:rsidRDefault="00616F98" w:rsidP="005351B1">
      <w:pPr>
        <w:autoSpaceDE w:val="0"/>
        <w:autoSpaceDN w:val="0"/>
        <w:spacing w:line="276" w:lineRule="auto"/>
        <w:ind w:left="708"/>
        <w:rPr>
          <w:rFonts w:cstheme="minorHAnsi"/>
          <w:color w:val="000000"/>
        </w:rPr>
      </w:pPr>
      <w:hyperlink r:id="rId8" w:history="1">
        <w:r w:rsidR="005351B1" w:rsidRPr="005351B1">
          <w:rPr>
            <w:rStyle w:val="Lienhypertexte"/>
            <w:rFonts w:cstheme="minorHAnsi"/>
          </w:rPr>
          <w:t>https://appliweb.dgri.education.fr/appli_web/allocation/IdentificationAlloc.jsp</w:t>
        </w:r>
      </w:hyperlink>
    </w:p>
    <w:p w:rsidR="005351B1" w:rsidRPr="005351B1" w:rsidRDefault="005351B1" w:rsidP="005351B1">
      <w:pPr>
        <w:autoSpaceDE w:val="0"/>
        <w:autoSpaceDN w:val="0"/>
        <w:spacing w:line="276" w:lineRule="auto"/>
        <w:ind w:left="708"/>
        <w:rPr>
          <w:rFonts w:cstheme="minorHAnsi"/>
          <w:color w:val="000000"/>
        </w:rPr>
      </w:pPr>
      <w:r w:rsidRPr="005351B1">
        <w:rPr>
          <w:rFonts w:cstheme="minorHAnsi"/>
          <w:bCs/>
          <w:color w:val="000000"/>
        </w:rPr>
        <w:t xml:space="preserve">La connexion est celle utilisée pour l'application SIREDO. </w:t>
      </w:r>
      <w:r w:rsidRPr="005351B1">
        <w:rPr>
          <w:rFonts w:cstheme="minorHAnsi"/>
          <w:iCs/>
          <w:color w:val="000000"/>
        </w:rPr>
        <w:t>(</w:t>
      </w:r>
      <w:proofErr w:type="gramStart"/>
      <w:r w:rsidRPr="005351B1">
        <w:rPr>
          <w:rFonts w:cstheme="minorHAnsi"/>
          <w:iCs/>
          <w:color w:val="000000"/>
        </w:rPr>
        <w:t>identifiant</w:t>
      </w:r>
      <w:proofErr w:type="gramEnd"/>
      <w:r w:rsidRPr="005351B1">
        <w:rPr>
          <w:rFonts w:cstheme="minorHAnsi"/>
          <w:iCs/>
          <w:color w:val="000000"/>
        </w:rPr>
        <w:t xml:space="preserve"> et mot de passe des ED identiques).</w:t>
      </w:r>
    </w:p>
    <w:p w:rsidR="00984F13" w:rsidRDefault="00984F13" w:rsidP="00964179">
      <w:pPr>
        <w:pStyle w:val="Titre2"/>
        <w:rPr>
          <w:rFonts w:eastAsia="Times New Roman"/>
        </w:rPr>
      </w:pPr>
      <w:bookmarkStart w:id="4" w:name="_Toc62642206"/>
    </w:p>
    <w:p w:rsidR="00A36BF7" w:rsidRPr="00650450" w:rsidRDefault="00A36BF7" w:rsidP="00964179">
      <w:pPr>
        <w:pStyle w:val="Titre2"/>
        <w:rPr>
          <w:rFonts w:eastAsia="Times New Roman"/>
        </w:rPr>
      </w:pPr>
      <w:r w:rsidRPr="00650450">
        <w:rPr>
          <w:rFonts w:eastAsia="Times New Roman"/>
        </w:rPr>
        <w:t>Confidentialité</w:t>
      </w:r>
      <w:bookmarkEnd w:id="4"/>
    </w:p>
    <w:p w:rsidR="00A36BF7" w:rsidRPr="00EC3BDE" w:rsidRDefault="00A36BF7" w:rsidP="00F84C2D">
      <w:pPr>
        <w:rPr>
          <w:rFonts w:eastAsia="Times New Roman" w:cstheme="minorHAnsi"/>
        </w:rPr>
      </w:pPr>
      <w:r w:rsidRPr="00EC3BDE">
        <w:rPr>
          <w:rFonts w:eastAsia="Times New Roman" w:cstheme="minorHAnsi"/>
        </w:rPr>
        <w:t>Toutes les données inscrites dans le dossier font l’objet d’un traitement informatique destiné à l’enregistrement des candidatures et sont traitées de façon confidentielle dans le cadre des procédures de sécurité usuelles. Le candidat et l’établissement bénéficient d’un droit d’accès et de rectification aux informations contenues dans le dossier.</w:t>
      </w:r>
      <w:r w:rsidR="002F7F2A">
        <w:rPr>
          <w:rFonts w:eastAsia="Times New Roman" w:cstheme="minorHAnsi"/>
        </w:rPr>
        <w:t xml:space="preserve"> </w:t>
      </w:r>
    </w:p>
    <w:p w:rsidR="002F7F2A" w:rsidRDefault="002F7F2A" w:rsidP="00F84C2D">
      <w:pPr>
        <w:pStyle w:val="Titre2"/>
        <w:rPr>
          <w:rFonts w:eastAsia="Times New Roman"/>
        </w:rPr>
      </w:pPr>
      <w:bookmarkStart w:id="5" w:name="_Toc62642207"/>
      <w:r>
        <w:rPr>
          <w:rFonts w:eastAsia="Times New Roman"/>
        </w:rPr>
        <w:t>Examen des dossiers</w:t>
      </w:r>
      <w:bookmarkEnd w:id="5"/>
    </w:p>
    <w:p w:rsidR="00A36BF7" w:rsidRPr="002215A2" w:rsidRDefault="00A36BF7" w:rsidP="00F84C2D">
      <w:pPr>
        <w:pStyle w:val="Standard"/>
        <w:tabs>
          <w:tab w:val="left" w:pos="7938"/>
        </w:tabs>
        <w:suppressAutoHyphens w:val="0"/>
        <w:spacing w:after="0" w:line="240" w:lineRule="auto"/>
        <w:ind w:right="565"/>
        <w:rPr>
          <w:rFonts w:ascii="Arial Narrow" w:eastAsia="Times New Roman" w:hAnsi="Arial Narrow" w:cs="Arial"/>
          <w:b/>
          <w:bCs/>
          <w:color w:val="365F91"/>
          <w:spacing w:val="15"/>
          <w:sz w:val="4"/>
          <w:szCs w:val="4"/>
        </w:rPr>
      </w:pPr>
    </w:p>
    <w:p w:rsidR="002F7F2A" w:rsidRPr="00EC3BDE" w:rsidRDefault="00A36BF7" w:rsidP="002F7F2A">
      <w:pPr>
        <w:pStyle w:val="Standard"/>
        <w:tabs>
          <w:tab w:val="left" w:pos="7938"/>
        </w:tabs>
        <w:suppressAutoHyphens w:val="0"/>
        <w:spacing w:after="0" w:line="240" w:lineRule="auto"/>
        <w:ind w:right="565"/>
        <w:rPr>
          <w:rFonts w:asciiTheme="minorHAnsi" w:hAnsiTheme="minorHAnsi" w:cstheme="minorHAnsi"/>
        </w:rPr>
      </w:pPr>
      <w:r w:rsidRPr="00EC3BDE">
        <w:rPr>
          <w:rFonts w:asciiTheme="minorHAnsi" w:hAnsiTheme="minorHAnsi" w:cstheme="minorHAnsi"/>
        </w:rPr>
        <w:t>Le Comité Doctorat Handicap est composé des conseillers scientifiques placés auprès de la directrice générale de l’enseignement supérieur et de l’insertion professi</w:t>
      </w:r>
      <w:r w:rsidR="002F7F2A">
        <w:rPr>
          <w:rFonts w:asciiTheme="minorHAnsi" w:hAnsiTheme="minorHAnsi" w:cstheme="minorHAnsi"/>
        </w:rPr>
        <w:t>onnelle et d’experts.</w:t>
      </w:r>
      <w:r w:rsidR="00D20269">
        <w:rPr>
          <w:rFonts w:asciiTheme="minorHAnsi" w:hAnsiTheme="minorHAnsi" w:cstheme="minorHAnsi"/>
        </w:rPr>
        <w:t xml:space="preserve"> </w:t>
      </w:r>
    </w:p>
    <w:p w:rsidR="00A36BF7" w:rsidRDefault="00A36BF7" w:rsidP="002F7F2A">
      <w:pPr>
        <w:pStyle w:val="Standard"/>
        <w:tabs>
          <w:tab w:val="left" w:pos="7938"/>
        </w:tabs>
        <w:suppressAutoHyphens w:val="0"/>
        <w:spacing w:after="0" w:line="240" w:lineRule="auto"/>
        <w:ind w:right="565"/>
        <w:rPr>
          <w:rFonts w:asciiTheme="minorHAnsi" w:hAnsiTheme="minorHAnsi" w:cstheme="minorHAnsi"/>
        </w:rPr>
      </w:pPr>
      <w:r w:rsidRPr="00EC3BDE">
        <w:rPr>
          <w:rFonts w:asciiTheme="minorHAnsi" w:hAnsiTheme="minorHAnsi" w:cstheme="minorHAnsi"/>
        </w:rPr>
        <w:t>Une unique session d’examen des demandes est organisée pour l’année universitaire 2021/2022</w:t>
      </w:r>
      <w:r w:rsidR="002F7F2A">
        <w:rPr>
          <w:rFonts w:asciiTheme="minorHAnsi" w:hAnsiTheme="minorHAnsi" w:cstheme="minorHAnsi"/>
        </w:rPr>
        <w:t>, fixée au jeudi 17 juin 2021.</w:t>
      </w:r>
      <w:r w:rsidRPr="00EC3BDE">
        <w:rPr>
          <w:rFonts w:asciiTheme="minorHAnsi" w:hAnsiTheme="minorHAnsi" w:cstheme="minorHAnsi"/>
        </w:rPr>
        <w:t xml:space="preserve"> </w:t>
      </w:r>
    </w:p>
    <w:p w:rsidR="00C33617" w:rsidRDefault="00C33617" w:rsidP="002F7F2A">
      <w:pPr>
        <w:pStyle w:val="Standard"/>
        <w:tabs>
          <w:tab w:val="left" w:pos="7938"/>
        </w:tabs>
        <w:suppressAutoHyphens w:val="0"/>
        <w:spacing w:after="0" w:line="240" w:lineRule="auto"/>
        <w:ind w:right="565"/>
        <w:rPr>
          <w:rFonts w:asciiTheme="minorHAnsi" w:hAnsiTheme="minorHAnsi" w:cstheme="minorHAnsi"/>
        </w:rPr>
      </w:pPr>
    </w:p>
    <w:p w:rsidR="00A36BF7" w:rsidRDefault="00A36BF7" w:rsidP="00F84C2D">
      <w:pPr>
        <w:pStyle w:val="Titre2"/>
        <w:rPr>
          <w:rFonts w:eastAsia="Times New Roman"/>
        </w:rPr>
      </w:pPr>
      <w:bookmarkStart w:id="6" w:name="_Toc62642208"/>
      <w:r w:rsidRPr="00650450">
        <w:rPr>
          <w:rFonts w:eastAsia="Times New Roman"/>
        </w:rPr>
        <w:t>Communication des résultats</w:t>
      </w:r>
      <w:bookmarkEnd w:id="6"/>
      <w:r w:rsidRPr="00650450">
        <w:rPr>
          <w:rFonts w:eastAsia="Times New Roman"/>
        </w:rPr>
        <w:t xml:space="preserve"> </w:t>
      </w:r>
    </w:p>
    <w:p w:rsidR="00A36BF7" w:rsidRPr="00896DBC" w:rsidRDefault="00A36BF7" w:rsidP="00F84C2D">
      <w:pPr>
        <w:pStyle w:val="Standard"/>
        <w:suppressAutoHyphens w:val="0"/>
        <w:spacing w:after="0" w:line="240" w:lineRule="auto"/>
        <w:rPr>
          <w:rFonts w:ascii="Arial Narrow" w:hAnsi="Arial Narrow" w:cs="Arial"/>
          <w:b/>
          <w:sz w:val="4"/>
          <w:szCs w:val="4"/>
        </w:rPr>
      </w:pPr>
    </w:p>
    <w:p w:rsidR="00A36BF7" w:rsidRDefault="00A36BF7" w:rsidP="00C657D2">
      <w:pPr>
        <w:pStyle w:val="Intgralebase"/>
        <w:spacing w:line="240" w:lineRule="auto"/>
        <w:rPr>
          <w:rStyle w:val="lev"/>
          <w:rFonts w:asciiTheme="minorHAnsi" w:hAnsiTheme="minorHAnsi" w:cstheme="minorHAnsi"/>
          <w:bCs w:val="0"/>
          <w:sz w:val="22"/>
          <w:szCs w:val="22"/>
        </w:rPr>
      </w:pPr>
      <w:r w:rsidRPr="00C657D2">
        <w:rPr>
          <w:rFonts w:asciiTheme="minorHAnsi" w:hAnsiTheme="minorHAnsi" w:cstheme="minorHAnsi"/>
          <w:b/>
          <w:sz w:val="22"/>
          <w:szCs w:val="22"/>
        </w:rPr>
        <w:t>Le bénéficiaire du contrat doit être avisé dans les meilleurs délais</w:t>
      </w:r>
      <w:r w:rsidRPr="00C657D2">
        <w:rPr>
          <w:rFonts w:asciiTheme="minorHAnsi" w:hAnsiTheme="minorHAnsi" w:cstheme="minorHAnsi"/>
          <w:sz w:val="22"/>
          <w:szCs w:val="22"/>
        </w:rPr>
        <w:t xml:space="preserve">. </w:t>
      </w:r>
      <w:r w:rsidRPr="00C657D2">
        <w:rPr>
          <w:rStyle w:val="lev"/>
          <w:rFonts w:asciiTheme="minorHAnsi" w:hAnsiTheme="minorHAnsi" w:cstheme="minorHAnsi"/>
          <w:bCs w:val="0"/>
          <w:sz w:val="22"/>
          <w:szCs w:val="22"/>
        </w:rPr>
        <w:t>C’est pourquoi, il est demandé dans le dossier de candidature de renseigner les coordonnées du service principal devant être destinataire des résultats sous couvert des chefs des établissements.</w:t>
      </w:r>
    </w:p>
    <w:p w:rsidR="002D0979" w:rsidRDefault="002D0979" w:rsidP="00C657D2">
      <w:pPr>
        <w:pStyle w:val="Intgralebase"/>
        <w:spacing w:line="240" w:lineRule="auto"/>
        <w:rPr>
          <w:rStyle w:val="lev"/>
          <w:rFonts w:asciiTheme="minorHAnsi" w:hAnsiTheme="minorHAnsi" w:cstheme="minorHAnsi"/>
          <w:bCs w:val="0"/>
          <w:sz w:val="22"/>
          <w:szCs w:val="22"/>
        </w:rPr>
      </w:pPr>
    </w:p>
    <w:p w:rsidR="002D0979" w:rsidRPr="00C657D2" w:rsidRDefault="002D0979" w:rsidP="002D0979">
      <w:pPr>
        <w:pStyle w:val="Intgralebase"/>
        <w:spacing w:line="240" w:lineRule="auto"/>
        <w:rPr>
          <w:rFonts w:asciiTheme="minorHAnsi" w:hAnsiTheme="minorHAnsi" w:cstheme="minorHAnsi"/>
          <w:sz w:val="22"/>
          <w:szCs w:val="22"/>
        </w:rPr>
      </w:pPr>
      <w:r w:rsidRPr="00C657D2">
        <w:rPr>
          <w:rFonts w:asciiTheme="minorHAnsi" w:hAnsiTheme="minorHAnsi" w:cstheme="minorHAnsi"/>
          <w:sz w:val="22"/>
          <w:szCs w:val="22"/>
        </w:rPr>
        <w:t>Les chefs d’établissements et les directions d’école doctorales dont les dossiers auront été retenus, seront informés, dans un 1</w:t>
      </w:r>
      <w:r w:rsidRPr="00C657D2">
        <w:rPr>
          <w:rFonts w:asciiTheme="minorHAnsi" w:hAnsiTheme="minorHAnsi" w:cstheme="minorHAnsi"/>
          <w:sz w:val="22"/>
          <w:szCs w:val="22"/>
          <w:vertAlign w:val="superscript"/>
        </w:rPr>
        <w:t>er</w:t>
      </w:r>
      <w:r w:rsidRPr="00C657D2">
        <w:rPr>
          <w:rFonts w:asciiTheme="minorHAnsi" w:hAnsiTheme="minorHAnsi" w:cstheme="minorHAnsi"/>
          <w:sz w:val="22"/>
          <w:szCs w:val="22"/>
        </w:rPr>
        <w:t xml:space="preserve"> temps par courriel. Il appartiendra aux chefs des établissements d’informer les correspondants et référents handicap.</w:t>
      </w:r>
      <w:r>
        <w:rPr>
          <w:rFonts w:asciiTheme="minorHAnsi" w:hAnsiTheme="minorHAnsi" w:cstheme="minorHAnsi"/>
          <w:sz w:val="22"/>
          <w:szCs w:val="22"/>
        </w:rPr>
        <w:t xml:space="preserve"> </w:t>
      </w:r>
      <w:r w:rsidRPr="00C657D2">
        <w:rPr>
          <w:rFonts w:asciiTheme="minorHAnsi" w:hAnsiTheme="minorHAnsi" w:cstheme="minorHAnsi"/>
          <w:sz w:val="22"/>
          <w:szCs w:val="22"/>
        </w:rPr>
        <w:t>Un courrier officiel sera transmis aux chefs des établissements après enregistrement des désistements éventuels.</w:t>
      </w:r>
    </w:p>
    <w:p w:rsidR="00A36BF7" w:rsidRPr="00C657D2" w:rsidRDefault="00A36BF7" w:rsidP="00F84C2D">
      <w:pPr>
        <w:pStyle w:val="Standard"/>
        <w:suppressAutoHyphens w:val="0"/>
        <w:spacing w:after="0" w:line="240" w:lineRule="auto"/>
        <w:ind w:right="565"/>
        <w:rPr>
          <w:rFonts w:asciiTheme="minorHAnsi" w:hAnsiTheme="minorHAnsi" w:cstheme="minorHAnsi"/>
          <w:color w:val="365F91"/>
        </w:rPr>
      </w:pPr>
    </w:p>
    <w:p w:rsidR="00A36BF7" w:rsidRPr="00650450" w:rsidRDefault="00A36BF7" w:rsidP="00F84C2D">
      <w:pPr>
        <w:pStyle w:val="Titre2"/>
      </w:pPr>
      <w:bookmarkStart w:id="7" w:name="_Toc62642209"/>
      <w:r w:rsidRPr="00650450">
        <w:rPr>
          <w:rFonts w:eastAsia="Times New Roman"/>
        </w:rPr>
        <w:t>Acceptation ou désistement du bénéfice du contrat</w:t>
      </w:r>
      <w:bookmarkEnd w:id="7"/>
      <w:r w:rsidR="00232AFF">
        <w:rPr>
          <w:rFonts w:eastAsia="Times New Roman"/>
        </w:rPr>
        <w:t> </w:t>
      </w:r>
    </w:p>
    <w:p w:rsidR="00A36BF7" w:rsidRPr="002215A2" w:rsidRDefault="00A36BF7" w:rsidP="00F84C2D">
      <w:pPr>
        <w:pStyle w:val="Standard"/>
        <w:suppressAutoHyphens w:val="0"/>
        <w:spacing w:after="0" w:line="240" w:lineRule="auto"/>
        <w:rPr>
          <w:rFonts w:ascii="Arial Narrow" w:hAnsi="Arial Narrow" w:cs="Arial"/>
          <w:sz w:val="4"/>
          <w:szCs w:val="4"/>
        </w:rPr>
      </w:pPr>
    </w:p>
    <w:p w:rsidR="00C44B57" w:rsidRDefault="00A36BF7" w:rsidP="00C657D2">
      <w:pPr>
        <w:pStyle w:val="Notedebasdepage"/>
        <w:rPr>
          <w:rFonts w:asciiTheme="minorHAnsi" w:hAnsiTheme="minorHAnsi" w:cstheme="minorHAnsi"/>
          <w:sz w:val="22"/>
          <w:szCs w:val="22"/>
        </w:rPr>
      </w:pPr>
      <w:r w:rsidRPr="00C657D2">
        <w:rPr>
          <w:rFonts w:asciiTheme="minorHAnsi" w:hAnsiTheme="minorHAnsi" w:cstheme="minorHAnsi"/>
          <w:sz w:val="22"/>
          <w:szCs w:val="22"/>
        </w:rPr>
        <w:t xml:space="preserve">L’acceptation ou le désistement </w:t>
      </w:r>
      <w:r w:rsidR="00C44B57">
        <w:rPr>
          <w:rFonts w:asciiTheme="minorHAnsi" w:hAnsiTheme="minorHAnsi" w:cstheme="minorHAnsi"/>
          <w:sz w:val="22"/>
          <w:szCs w:val="22"/>
        </w:rPr>
        <w:t xml:space="preserve">du bénéficiaire </w:t>
      </w:r>
      <w:r w:rsidRPr="00C657D2">
        <w:rPr>
          <w:rFonts w:asciiTheme="minorHAnsi" w:hAnsiTheme="minorHAnsi" w:cstheme="minorHAnsi"/>
          <w:sz w:val="22"/>
          <w:szCs w:val="22"/>
        </w:rPr>
        <w:t>doit être transmis</w:t>
      </w:r>
      <w:r w:rsidR="00C44B57">
        <w:rPr>
          <w:rFonts w:asciiTheme="minorHAnsi" w:hAnsiTheme="minorHAnsi" w:cstheme="minorHAnsi"/>
          <w:sz w:val="22"/>
          <w:szCs w:val="22"/>
        </w:rPr>
        <w:t> par courriel :</w:t>
      </w:r>
    </w:p>
    <w:p w:rsidR="00C44B57" w:rsidRDefault="00A36BF7" w:rsidP="00C44B57">
      <w:pPr>
        <w:pStyle w:val="Notedebasdepage"/>
        <w:numPr>
          <w:ilvl w:val="0"/>
          <w:numId w:val="4"/>
        </w:numPr>
        <w:rPr>
          <w:rFonts w:asciiTheme="minorHAnsi" w:hAnsiTheme="minorHAnsi" w:cstheme="minorHAnsi"/>
          <w:sz w:val="22"/>
          <w:szCs w:val="22"/>
        </w:rPr>
      </w:pPr>
      <w:r w:rsidRPr="00C657D2">
        <w:rPr>
          <w:rFonts w:asciiTheme="minorHAnsi" w:hAnsiTheme="minorHAnsi" w:cstheme="minorHAnsi"/>
          <w:sz w:val="22"/>
          <w:szCs w:val="22"/>
        </w:rPr>
        <w:t>au ministère</w:t>
      </w:r>
      <w:r w:rsidR="00C44B57">
        <w:rPr>
          <w:rFonts w:asciiTheme="minorHAnsi" w:hAnsiTheme="minorHAnsi" w:cstheme="minorHAnsi"/>
          <w:sz w:val="22"/>
          <w:szCs w:val="22"/>
        </w:rPr>
        <w:t xml:space="preserve"> </w:t>
      </w:r>
      <w:r w:rsidR="00C44B57" w:rsidRPr="00C657D2">
        <w:rPr>
          <w:rFonts w:asciiTheme="minorHAnsi" w:hAnsiTheme="minorHAnsi" w:cstheme="minorHAnsi"/>
          <w:sz w:val="22"/>
          <w:szCs w:val="22"/>
        </w:rPr>
        <w:t xml:space="preserve">à l’adresse suivante : </w:t>
      </w:r>
      <w:hyperlink r:id="rId9" w:history="1">
        <w:r w:rsidR="00C44B57" w:rsidRPr="006F01FB">
          <w:rPr>
            <w:rStyle w:val="Lienhypertexte"/>
            <w:rFonts w:asciiTheme="minorHAnsi" w:hAnsiTheme="minorHAnsi" w:cstheme="minorHAnsi"/>
            <w:sz w:val="22"/>
            <w:szCs w:val="22"/>
          </w:rPr>
          <w:t>contrats-doctoraux-handicap@enseignementsup.gouv.fr</w:t>
        </w:r>
      </w:hyperlink>
      <w:r w:rsidR="00C44B57">
        <w:rPr>
          <w:rFonts w:asciiTheme="minorHAnsi" w:hAnsiTheme="minorHAnsi" w:cstheme="minorHAnsi"/>
          <w:sz w:val="22"/>
          <w:szCs w:val="22"/>
        </w:rPr>
        <w:t> ;</w:t>
      </w:r>
    </w:p>
    <w:p w:rsidR="00C44B57" w:rsidRDefault="00C44B57" w:rsidP="00C44B57">
      <w:pPr>
        <w:pStyle w:val="Notedebasdepage"/>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A36BF7" w:rsidRPr="00C657D2">
        <w:rPr>
          <w:rFonts w:asciiTheme="minorHAnsi" w:hAnsiTheme="minorHAnsi" w:cstheme="minorHAnsi"/>
          <w:sz w:val="22"/>
          <w:szCs w:val="22"/>
        </w:rPr>
        <w:t xml:space="preserve"> l’éco</w:t>
      </w:r>
      <w:r>
        <w:rPr>
          <w:rFonts w:asciiTheme="minorHAnsi" w:hAnsiTheme="minorHAnsi" w:cstheme="minorHAnsi"/>
          <w:sz w:val="22"/>
          <w:szCs w:val="22"/>
        </w:rPr>
        <w:t>le doctorale.</w:t>
      </w:r>
    </w:p>
    <w:p w:rsidR="00A36BF7" w:rsidRPr="00C657D2" w:rsidRDefault="00A36BF7" w:rsidP="00C657D2">
      <w:pPr>
        <w:pStyle w:val="Intgralebase"/>
        <w:spacing w:line="240" w:lineRule="auto"/>
        <w:rPr>
          <w:rStyle w:val="lev"/>
          <w:rFonts w:asciiTheme="minorHAnsi" w:hAnsiTheme="minorHAnsi" w:cstheme="minorHAnsi"/>
          <w:b w:val="0"/>
          <w:bCs w:val="0"/>
          <w:sz w:val="22"/>
          <w:szCs w:val="22"/>
        </w:rPr>
      </w:pPr>
    </w:p>
    <w:p w:rsidR="00A36BF7" w:rsidRDefault="00A36BF7" w:rsidP="00F84C2D">
      <w:pPr>
        <w:pStyle w:val="Titre2"/>
      </w:pPr>
      <w:bookmarkStart w:id="8" w:name="_Toc62642210"/>
      <w:r>
        <w:t>Contacts</w:t>
      </w:r>
      <w:bookmarkEnd w:id="8"/>
    </w:p>
    <w:p w:rsidR="00A36BF7" w:rsidRDefault="00A36BF7" w:rsidP="00F84C2D">
      <w:pPr>
        <w:autoSpaceDE w:val="0"/>
        <w:autoSpaceDN w:val="0"/>
        <w:spacing w:line="240" w:lineRule="atLeast"/>
        <w:rPr>
          <w:rFonts w:cstheme="minorHAnsi"/>
          <w:color w:val="000000"/>
        </w:rPr>
      </w:pPr>
      <w:r>
        <w:rPr>
          <w:rFonts w:cstheme="minorHAnsi"/>
          <w:color w:val="000000"/>
        </w:rPr>
        <w:t>Pour les changements concernant les coordonnées de destinataires, merci d’aviser l</w:t>
      </w:r>
      <w:r>
        <w:rPr>
          <w:rFonts w:cstheme="minorHAnsi"/>
          <w:color w:val="000000"/>
          <w:shd w:val="clear" w:color="auto" w:fill="FFFFFF"/>
        </w:rPr>
        <w:t xml:space="preserve">e </w:t>
      </w:r>
      <w:r w:rsidRPr="008A60B9">
        <w:rPr>
          <w:rFonts w:cstheme="minorHAnsi"/>
          <w:color w:val="000000"/>
          <w:shd w:val="clear" w:color="auto" w:fill="FFFFFF"/>
        </w:rPr>
        <w:t>Département des systèmes d'information</w:t>
      </w:r>
      <w:r>
        <w:rPr>
          <w:rFonts w:cstheme="minorHAnsi"/>
          <w:color w:val="000000"/>
        </w:rPr>
        <w:t> :</w:t>
      </w:r>
    </w:p>
    <w:p w:rsidR="00A36BF7" w:rsidRPr="00E308B2" w:rsidRDefault="00A36BF7" w:rsidP="00E308B2">
      <w:pPr>
        <w:pStyle w:val="Paragraphedeliste"/>
        <w:numPr>
          <w:ilvl w:val="0"/>
          <w:numId w:val="4"/>
        </w:numPr>
        <w:autoSpaceDE w:val="0"/>
        <w:autoSpaceDN w:val="0"/>
        <w:spacing w:line="240" w:lineRule="atLeast"/>
        <w:rPr>
          <w:rFonts w:cstheme="minorHAnsi"/>
          <w:color w:val="000000"/>
        </w:rPr>
      </w:pPr>
      <w:r w:rsidRPr="00E308B2">
        <w:rPr>
          <w:rFonts w:cstheme="minorHAnsi"/>
          <w:color w:val="000000"/>
        </w:rPr>
        <w:t xml:space="preserve">Sébastien </w:t>
      </w:r>
      <w:proofErr w:type="spellStart"/>
      <w:r w:rsidRPr="00E308B2">
        <w:rPr>
          <w:rFonts w:cstheme="minorHAnsi"/>
          <w:color w:val="000000"/>
        </w:rPr>
        <w:t>Courtial</w:t>
      </w:r>
      <w:proofErr w:type="spellEnd"/>
      <w:r w:rsidRPr="00E308B2">
        <w:rPr>
          <w:rFonts w:cstheme="minorHAnsi"/>
          <w:color w:val="000000"/>
        </w:rPr>
        <w:t xml:space="preserve"> (</w:t>
      </w:r>
      <w:hyperlink r:id="rId10" w:history="1">
        <w:r w:rsidRPr="00E308B2">
          <w:rPr>
            <w:rStyle w:val="Lienhypertexte"/>
            <w:rFonts w:cstheme="minorHAnsi"/>
          </w:rPr>
          <w:t>sebastien.courtial@recherche.gouv.fr</w:t>
        </w:r>
      </w:hyperlink>
      <w:r w:rsidRPr="00E308B2">
        <w:rPr>
          <w:rFonts w:cstheme="minorHAnsi"/>
          <w:color w:val="000000"/>
        </w:rPr>
        <w:t>)</w:t>
      </w:r>
    </w:p>
    <w:p w:rsidR="00A36BF7" w:rsidRDefault="00A36BF7" w:rsidP="00F84C2D">
      <w:pPr>
        <w:autoSpaceDE w:val="0"/>
        <w:autoSpaceDN w:val="0"/>
        <w:spacing w:line="240" w:lineRule="atLeast"/>
        <w:rPr>
          <w:rFonts w:cstheme="minorHAnsi"/>
          <w:color w:val="000000"/>
        </w:rPr>
      </w:pPr>
      <w:r>
        <w:rPr>
          <w:rFonts w:cstheme="minorHAnsi"/>
          <w:color w:val="000000"/>
        </w:rPr>
        <w:t xml:space="preserve">Pour toute autre demande, merci de contacter le </w:t>
      </w:r>
      <w:r w:rsidRPr="008A60B9">
        <w:rPr>
          <w:rFonts w:cstheme="minorHAnsi"/>
          <w:color w:val="000000"/>
          <w:lang w:eastAsia="fr-FR"/>
        </w:rPr>
        <w:t>Département des stratégies de ressources humaines, de la parité et de la lutte contre les discriminations</w:t>
      </w:r>
      <w:r w:rsidR="00086180">
        <w:rPr>
          <w:rFonts w:cstheme="minorHAnsi"/>
          <w:color w:val="000000"/>
        </w:rPr>
        <w:t> :</w:t>
      </w:r>
    </w:p>
    <w:p w:rsidR="00A36BF7" w:rsidRPr="00E308B2" w:rsidRDefault="00A36BF7" w:rsidP="00E308B2">
      <w:pPr>
        <w:pStyle w:val="Paragraphedeliste"/>
        <w:numPr>
          <w:ilvl w:val="0"/>
          <w:numId w:val="4"/>
        </w:numPr>
        <w:autoSpaceDE w:val="0"/>
        <w:autoSpaceDN w:val="0"/>
        <w:spacing w:line="240" w:lineRule="atLeast"/>
        <w:rPr>
          <w:rFonts w:cstheme="minorHAnsi"/>
        </w:rPr>
      </w:pPr>
      <w:r w:rsidRPr="00E308B2">
        <w:rPr>
          <w:rFonts w:cstheme="minorHAnsi"/>
          <w:color w:val="000000"/>
        </w:rPr>
        <w:t xml:space="preserve">Anne </w:t>
      </w:r>
      <w:proofErr w:type="spellStart"/>
      <w:r w:rsidRPr="00E308B2">
        <w:rPr>
          <w:rFonts w:cstheme="minorHAnsi"/>
          <w:color w:val="000000"/>
        </w:rPr>
        <w:t>Rigopoulo</w:t>
      </w:r>
      <w:proofErr w:type="spellEnd"/>
      <w:r w:rsidRPr="00E308B2">
        <w:rPr>
          <w:rFonts w:cstheme="minorHAnsi"/>
          <w:color w:val="000000"/>
        </w:rPr>
        <w:t xml:space="preserve"> (</w:t>
      </w:r>
      <w:hyperlink r:id="rId11" w:history="1">
        <w:r w:rsidR="009E14B0" w:rsidRPr="00E308B2">
          <w:rPr>
            <w:rStyle w:val="Lienhypertexte"/>
            <w:rFonts w:cstheme="minorHAnsi"/>
          </w:rPr>
          <w:t>contrats-doctoraux-handicap@enseignementsup.gouv.fr</w:t>
        </w:r>
      </w:hyperlink>
      <w:r w:rsidRPr="00E308B2">
        <w:rPr>
          <w:rFonts w:cstheme="minorHAnsi"/>
        </w:rPr>
        <w:t>)</w:t>
      </w:r>
    </w:p>
    <w:p w:rsidR="00CE7A73" w:rsidRPr="00616F98" w:rsidRDefault="009E14B0" w:rsidP="000C7244">
      <w:pPr>
        <w:autoSpaceDE w:val="0"/>
        <w:autoSpaceDN w:val="0"/>
        <w:spacing w:line="240" w:lineRule="atLeast"/>
        <w:rPr>
          <w:rFonts w:cstheme="minorHAnsi"/>
          <w:i/>
        </w:rPr>
      </w:pPr>
      <w:r w:rsidRPr="00616F98">
        <w:rPr>
          <w:rFonts w:cstheme="minorHAnsi"/>
          <w:i/>
        </w:rPr>
        <w:t>Remarque : les questions des étudiants doivent être relayées par leur établissement. Il ne sera donnée aucune réponse personnelle</w:t>
      </w:r>
      <w:r w:rsidR="001D5370" w:rsidRPr="00616F98">
        <w:rPr>
          <w:rFonts w:cstheme="minorHAnsi"/>
          <w:i/>
        </w:rPr>
        <w:t>,</w:t>
      </w:r>
      <w:r w:rsidRPr="00616F98">
        <w:rPr>
          <w:rFonts w:cstheme="minorHAnsi"/>
          <w:i/>
        </w:rPr>
        <w:t xml:space="preserve"> </w:t>
      </w:r>
      <w:r w:rsidR="00E308B2" w:rsidRPr="00616F98">
        <w:rPr>
          <w:rFonts w:cstheme="minorHAnsi"/>
          <w:i/>
        </w:rPr>
        <w:t>ni par courriel, ni par téléphone.</w:t>
      </w:r>
      <w:bookmarkStart w:id="9" w:name="_GoBack"/>
      <w:bookmarkEnd w:id="9"/>
    </w:p>
    <w:p w:rsidR="001D5370" w:rsidRDefault="001D5370" w:rsidP="00F84C2D"/>
    <w:sectPr w:rsidR="001D537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4C" w:rsidRDefault="00B9034C" w:rsidP="00A36BF7">
      <w:pPr>
        <w:spacing w:after="0" w:line="240" w:lineRule="auto"/>
      </w:pPr>
      <w:r>
        <w:separator/>
      </w:r>
    </w:p>
  </w:endnote>
  <w:endnote w:type="continuationSeparator" w:id="0">
    <w:p w:rsidR="00B9034C" w:rsidRDefault="00B9034C" w:rsidP="00A3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4C" w:rsidRDefault="00B9034C" w:rsidP="00A36BF7">
      <w:pPr>
        <w:spacing w:after="0" w:line="240" w:lineRule="auto"/>
      </w:pPr>
      <w:r>
        <w:separator/>
      </w:r>
    </w:p>
  </w:footnote>
  <w:footnote w:type="continuationSeparator" w:id="0">
    <w:p w:rsidR="00B9034C" w:rsidRDefault="00B9034C" w:rsidP="00A3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F7" w:rsidRDefault="00A36BF7" w:rsidP="00A36BF7">
    <w:pPr>
      <w:pStyle w:val="En-tte"/>
      <w:tabs>
        <w:tab w:val="clear" w:pos="4536"/>
      </w:tabs>
      <w:jc w:val="right"/>
      <w:rPr>
        <w:b/>
        <w:bCs/>
        <w:sz w:val="24"/>
        <w:szCs w:val="24"/>
      </w:rPr>
    </w:pPr>
    <w:r>
      <w:rPr>
        <w:noProof/>
        <w:lang w:eastAsia="fr-FR"/>
      </w:rPr>
      <w:drawing>
        <wp:anchor distT="0" distB="0" distL="114300" distR="114300" simplePos="0" relativeHeight="251659264" behindDoc="0" locked="0" layoutInCell="1" allowOverlap="1" wp14:anchorId="0FCBE4BA" wp14:editId="1C1261F4">
          <wp:simplePos x="0" y="0"/>
          <wp:positionH relativeFrom="column">
            <wp:posOffset>-146685</wp:posOffset>
          </wp:positionH>
          <wp:positionV relativeFrom="paragraph">
            <wp:posOffset>2540</wp:posOffset>
          </wp:positionV>
          <wp:extent cx="1950456" cy="1620000"/>
          <wp:effectExtent l="0" t="0" r="5715" b="571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950456" cy="16200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rsidR="00A36BF7" w:rsidRDefault="00A36BF7" w:rsidP="00A36BF7">
    <w:pPr>
      <w:pStyle w:val="En-tte"/>
      <w:tabs>
        <w:tab w:val="clear" w:pos="4536"/>
      </w:tabs>
      <w:jc w:val="right"/>
      <w:rPr>
        <w:b/>
        <w:bCs/>
        <w:sz w:val="24"/>
        <w:szCs w:val="24"/>
      </w:rPr>
    </w:pPr>
  </w:p>
  <w:p w:rsidR="00A36BF7" w:rsidRDefault="00A36BF7" w:rsidP="00A36BF7">
    <w:pPr>
      <w:pStyle w:val="ServiceInfoHeader"/>
      <w:rPr>
        <w:lang w:val="fr-FR"/>
      </w:rPr>
    </w:pPr>
    <w:r>
      <w:rPr>
        <w:lang w:val="fr-FR"/>
      </w:rPr>
      <w:t xml:space="preserve">Direction générale de l’enseignement </w:t>
    </w:r>
  </w:p>
  <w:p w:rsidR="00A36BF7" w:rsidRDefault="00A36BF7" w:rsidP="00A36BF7">
    <w:pPr>
      <w:pStyle w:val="ServiceInfoHeader"/>
      <w:rPr>
        <w:lang w:val="fr-FR"/>
      </w:rPr>
    </w:pPr>
    <w:proofErr w:type="gramStart"/>
    <w:r>
      <w:rPr>
        <w:lang w:val="fr-FR"/>
      </w:rPr>
      <w:t>supérieur</w:t>
    </w:r>
    <w:proofErr w:type="gramEnd"/>
    <w:r>
      <w:rPr>
        <w:lang w:val="fr-FR"/>
      </w:rPr>
      <w:t xml:space="preserve"> et de l’insertion professionnelle</w:t>
    </w:r>
  </w:p>
  <w:p w:rsidR="00A36BF7" w:rsidRPr="006C73D7" w:rsidRDefault="00A36BF7" w:rsidP="00A36BF7">
    <w:pPr>
      <w:pStyle w:val="ServiceInfoHeader"/>
      <w:spacing w:before="120"/>
    </w:pPr>
    <w:r w:rsidRPr="008E6C35">
      <w:rPr>
        <w:lang w:val="fr-FR"/>
      </w:rPr>
      <w:t>Dire</w:t>
    </w:r>
    <w:r>
      <w:rPr>
        <w:lang w:val="fr-FR"/>
      </w:rPr>
      <w:t xml:space="preserve">ction générale de la recherche </w:t>
    </w:r>
    <w:r>
      <w:rPr>
        <w:lang w:val="fr-FR"/>
      </w:rPr>
      <w:br/>
    </w:r>
    <w:r w:rsidRPr="008E6C35">
      <w:rPr>
        <w:lang w:val="fr-FR"/>
      </w:rPr>
      <w:t>et l’innovation</w:t>
    </w:r>
  </w:p>
  <w:p w:rsidR="00A36BF7" w:rsidRPr="00936E45" w:rsidRDefault="00A36BF7" w:rsidP="00A36BF7">
    <w:pPr>
      <w:pStyle w:val="ServiceInfoHeader"/>
      <w:rPr>
        <w:lang w:val="fr-FR"/>
      </w:rPr>
    </w:pPr>
  </w:p>
  <w:p w:rsidR="00A36BF7" w:rsidRDefault="00A36B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A0E"/>
    <w:multiLevelType w:val="hybridMultilevel"/>
    <w:tmpl w:val="214CA3B4"/>
    <w:lvl w:ilvl="0" w:tplc="D8BAE9AC">
      <w:numFmt w:val="bullet"/>
      <w:lvlText w:val="-"/>
      <w:lvlJc w:val="left"/>
      <w:pPr>
        <w:ind w:left="-1625" w:hanging="360"/>
      </w:pPr>
      <w:rPr>
        <w:rFonts w:ascii="Arial Narrow" w:eastAsia="Times" w:hAnsi="Arial Narrow" w:cs="Arial"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abstractNum w:abstractNumId="1" w15:restartNumberingAfterBreak="0">
    <w:nsid w:val="145E006B"/>
    <w:multiLevelType w:val="hybridMultilevel"/>
    <w:tmpl w:val="8E503AD4"/>
    <w:lvl w:ilvl="0" w:tplc="0EFE9736">
      <w:numFmt w:val="bullet"/>
      <w:lvlText w:val="-"/>
      <w:lvlJc w:val="left"/>
      <w:pPr>
        <w:ind w:left="720" w:hanging="360"/>
      </w:pPr>
      <w:rPr>
        <w:rFonts w:ascii="Calibri" w:eastAsia="WenQuanYi Micro 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6742A"/>
    <w:multiLevelType w:val="hybridMultilevel"/>
    <w:tmpl w:val="F6E675E6"/>
    <w:lvl w:ilvl="0" w:tplc="629EB212">
      <w:numFmt w:val="bullet"/>
      <w:lvlText w:val=""/>
      <w:lvlJc w:val="left"/>
      <w:pPr>
        <w:ind w:left="720" w:hanging="360"/>
      </w:pPr>
      <w:rPr>
        <w:rFonts w:ascii="Wingdings" w:eastAsia="WenQuanYi Micro Hei" w:hAnsi="Wingdings"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915C11"/>
    <w:multiLevelType w:val="hybridMultilevel"/>
    <w:tmpl w:val="700E6168"/>
    <w:lvl w:ilvl="0" w:tplc="629EB212">
      <w:numFmt w:val="bullet"/>
      <w:lvlText w:val=""/>
      <w:lvlJc w:val="left"/>
      <w:pPr>
        <w:ind w:left="436" w:hanging="360"/>
      </w:pPr>
      <w:rPr>
        <w:rFonts w:ascii="Wingdings" w:eastAsia="WenQuanYi Micro Hei" w:hAnsi="Wingdings" w:cstheme="minorHAnsi" w:hint="default"/>
        <w:color w:val="auto"/>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4DA74C1C"/>
    <w:multiLevelType w:val="hybridMultilevel"/>
    <w:tmpl w:val="A9C8CF8E"/>
    <w:lvl w:ilvl="0" w:tplc="0EFE9736">
      <w:numFmt w:val="bullet"/>
      <w:lvlText w:val="-"/>
      <w:lvlJc w:val="left"/>
      <w:pPr>
        <w:ind w:left="720" w:hanging="360"/>
      </w:pPr>
      <w:rPr>
        <w:rFonts w:ascii="Calibri" w:eastAsia="WenQuanYi Micro 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D17878"/>
    <w:multiLevelType w:val="hybridMultilevel"/>
    <w:tmpl w:val="EA7C3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CD"/>
    <w:rsid w:val="00086180"/>
    <w:rsid w:val="000C7244"/>
    <w:rsid w:val="00116B33"/>
    <w:rsid w:val="001D5370"/>
    <w:rsid w:val="002220C8"/>
    <w:rsid w:val="00224237"/>
    <w:rsid w:val="00232AFF"/>
    <w:rsid w:val="002D0979"/>
    <w:rsid w:val="002F4C23"/>
    <w:rsid w:val="002F7F2A"/>
    <w:rsid w:val="00524A61"/>
    <w:rsid w:val="00532F21"/>
    <w:rsid w:val="005351B1"/>
    <w:rsid w:val="00616F98"/>
    <w:rsid w:val="006B3456"/>
    <w:rsid w:val="006C7C30"/>
    <w:rsid w:val="00777615"/>
    <w:rsid w:val="007851F3"/>
    <w:rsid w:val="008249DB"/>
    <w:rsid w:val="009124D1"/>
    <w:rsid w:val="00915DCD"/>
    <w:rsid w:val="00964179"/>
    <w:rsid w:val="00984F13"/>
    <w:rsid w:val="009D2BC5"/>
    <w:rsid w:val="009E14B0"/>
    <w:rsid w:val="00A1042D"/>
    <w:rsid w:val="00A20FCC"/>
    <w:rsid w:val="00A36BF7"/>
    <w:rsid w:val="00A46E21"/>
    <w:rsid w:val="00B76097"/>
    <w:rsid w:val="00B9034C"/>
    <w:rsid w:val="00C016A9"/>
    <w:rsid w:val="00C33617"/>
    <w:rsid w:val="00C44B57"/>
    <w:rsid w:val="00C657D2"/>
    <w:rsid w:val="00CE7A73"/>
    <w:rsid w:val="00D04B74"/>
    <w:rsid w:val="00D20269"/>
    <w:rsid w:val="00DF7123"/>
    <w:rsid w:val="00E14EB4"/>
    <w:rsid w:val="00E22780"/>
    <w:rsid w:val="00E308B2"/>
    <w:rsid w:val="00E421A1"/>
    <w:rsid w:val="00F84C2D"/>
    <w:rsid w:val="00FD213C"/>
    <w:rsid w:val="00FE0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D262"/>
  <w15:chartTrackingRefBased/>
  <w15:docId w15:val="{02C6126E-6A0E-4035-9AB3-7E670868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36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36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BF7"/>
    <w:pPr>
      <w:tabs>
        <w:tab w:val="center" w:pos="4536"/>
        <w:tab w:val="right" w:pos="9072"/>
      </w:tabs>
      <w:spacing w:after="0" w:line="240" w:lineRule="auto"/>
    </w:pPr>
  </w:style>
  <w:style w:type="character" w:customStyle="1" w:styleId="En-tteCar">
    <w:name w:val="En-tête Car"/>
    <w:basedOn w:val="Policepardfaut"/>
    <w:link w:val="En-tte"/>
    <w:uiPriority w:val="99"/>
    <w:rsid w:val="00A36BF7"/>
  </w:style>
  <w:style w:type="paragraph" w:styleId="Pieddepage">
    <w:name w:val="footer"/>
    <w:basedOn w:val="Normal"/>
    <w:link w:val="PieddepageCar"/>
    <w:uiPriority w:val="99"/>
    <w:unhideWhenUsed/>
    <w:rsid w:val="00A36B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BF7"/>
  </w:style>
  <w:style w:type="paragraph" w:customStyle="1" w:styleId="ServiceInfoHeader">
    <w:name w:val="Service Info Header"/>
    <w:basedOn w:val="En-tte"/>
    <w:next w:val="Corpsdetexte"/>
    <w:link w:val="ServiceInfoHeaderCar"/>
    <w:qFormat/>
    <w:rsid w:val="00A36BF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36BF7"/>
    <w:rPr>
      <w:rFonts w:ascii="Arial" w:hAnsi="Arial" w:cs="Arial"/>
      <w:b/>
      <w:bCs/>
      <w:sz w:val="24"/>
      <w:szCs w:val="24"/>
      <w:lang w:val="en-US"/>
    </w:rPr>
  </w:style>
  <w:style w:type="paragraph" w:styleId="Corpsdetexte">
    <w:name w:val="Body Text"/>
    <w:basedOn w:val="Normal"/>
    <w:link w:val="CorpsdetexteCar"/>
    <w:uiPriority w:val="99"/>
    <w:semiHidden/>
    <w:unhideWhenUsed/>
    <w:rsid w:val="00A36BF7"/>
    <w:pPr>
      <w:spacing w:after="120"/>
    </w:pPr>
  </w:style>
  <w:style w:type="character" w:customStyle="1" w:styleId="CorpsdetexteCar">
    <w:name w:val="Corps de texte Car"/>
    <w:basedOn w:val="Policepardfaut"/>
    <w:link w:val="Corpsdetexte"/>
    <w:uiPriority w:val="99"/>
    <w:semiHidden/>
    <w:rsid w:val="00A36BF7"/>
  </w:style>
  <w:style w:type="paragraph" w:customStyle="1" w:styleId="Objet">
    <w:name w:val="Objet"/>
    <w:basedOn w:val="Corpsdetexte"/>
    <w:next w:val="Corpsdetexte"/>
    <w:link w:val="ObjetCar"/>
    <w:qFormat/>
    <w:rsid w:val="00A36BF7"/>
    <w:pPr>
      <w:widowControl w:val="0"/>
      <w:autoSpaceDE w:val="0"/>
      <w:autoSpaceDN w:val="0"/>
      <w:spacing w:before="103" w:after="0" w:line="242" w:lineRule="exact"/>
    </w:pPr>
    <w:rPr>
      <w:rFonts w:ascii="Arial" w:hAnsi="Arial" w:cs="Arial"/>
      <w:b/>
      <w:color w:val="231F20"/>
      <w:sz w:val="20"/>
    </w:rPr>
  </w:style>
  <w:style w:type="character" w:customStyle="1" w:styleId="ObjetCar">
    <w:name w:val="Objet Car"/>
    <w:basedOn w:val="CorpsdetexteCar"/>
    <w:link w:val="Objet"/>
    <w:rsid w:val="00A36BF7"/>
    <w:rPr>
      <w:rFonts w:ascii="Arial" w:hAnsi="Arial" w:cs="Arial"/>
      <w:b/>
      <w:color w:val="231F20"/>
      <w:sz w:val="20"/>
    </w:rPr>
  </w:style>
  <w:style w:type="character" w:customStyle="1" w:styleId="Titre1Car">
    <w:name w:val="Titre 1 Car"/>
    <w:basedOn w:val="Policepardfaut"/>
    <w:link w:val="Titre1"/>
    <w:uiPriority w:val="9"/>
    <w:rsid w:val="00A36BF7"/>
    <w:rPr>
      <w:rFonts w:asciiTheme="majorHAnsi" w:eastAsiaTheme="majorEastAsia" w:hAnsiTheme="majorHAnsi" w:cstheme="majorBidi"/>
      <w:color w:val="2E74B5" w:themeColor="accent1" w:themeShade="BF"/>
      <w:sz w:val="32"/>
      <w:szCs w:val="32"/>
    </w:rPr>
  </w:style>
  <w:style w:type="paragraph" w:customStyle="1" w:styleId="Standard">
    <w:name w:val="Standard"/>
    <w:rsid w:val="00A36BF7"/>
    <w:pPr>
      <w:tabs>
        <w:tab w:val="left" w:pos="708"/>
      </w:tabs>
      <w:suppressAutoHyphens/>
      <w:spacing w:after="200" w:line="276" w:lineRule="auto"/>
    </w:pPr>
    <w:rPr>
      <w:rFonts w:ascii="Calibri" w:eastAsia="WenQuanYi Micro Hei" w:hAnsi="Calibri" w:cs="Calibri"/>
    </w:rPr>
  </w:style>
  <w:style w:type="paragraph" w:customStyle="1" w:styleId="Intgralebase">
    <w:name w:val="Intégrale_base"/>
    <w:link w:val="IntgralebaseCar"/>
    <w:rsid w:val="00A36BF7"/>
    <w:pPr>
      <w:spacing w:after="0" w:line="280" w:lineRule="exact"/>
    </w:pPr>
    <w:rPr>
      <w:rFonts w:ascii="Arial" w:eastAsia="Times" w:hAnsi="Arial" w:cs="Times New Roman"/>
      <w:sz w:val="20"/>
      <w:szCs w:val="20"/>
      <w:lang w:eastAsia="fr-FR"/>
    </w:rPr>
  </w:style>
  <w:style w:type="table" w:styleId="Grilledutableau">
    <w:name w:val="Table Grid"/>
    <w:basedOn w:val="TableauNormal"/>
    <w:uiPriority w:val="59"/>
    <w:rsid w:val="00A36BF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36BF7"/>
    <w:rPr>
      <w:color w:val="0000FF"/>
      <w:u w:val="single"/>
    </w:rPr>
  </w:style>
  <w:style w:type="paragraph" w:styleId="Notedebasdepage">
    <w:name w:val="footnote text"/>
    <w:basedOn w:val="Normal"/>
    <w:link w:val="NotedebasdepageCar"/>
    <w:rsid w:val="00A36BF7"/>
    <w:pPr>
      <w:spacing w:after="0" w:line="240" w:lineRule="auto"/>
    </w:pPr>
    <w:rPr>
      <w:rFonts w:ascii="Verdana" w:eastAsia="Times" w:hAnsi="Verdana" w:cs="Times New Roman"/>
      <w:sz w:val="20"/>
      <w:szCs w:val="20"/>
      <w:lang w:eastAsia="fr-FR"/>
    </w:rPr>
  </w:style>
  <w:style w:type="character" w:customStyle="1" w:styleId="NotedebasdepageCar">
    <w:name w:val="Note de bas de page Car"/>
    <w:basedOn w:val="Policepardfaut"/>
    <w:link w:val="Notedebasdepage"/>
    <w:rsid w:val="00A36BF7"/>
    <w:rPr>
      <w:rFonts w:ascii="Verdana" w:eastAsia="Times" w:hAnsi="Verdana" w:cs="Times New Roman"/>
      <w:sz w:val="20"/>
      <w:szCs w:val="20"/>
      <w:lang w:eastAsia="fr-FR"/>
    </w:rPr>
  </w:style>
  <w:style w:type="character" w:customStyle="1" w:styleId="IntgralebaseCar">
    <w:name w:val="Intégrale_base Car"/>
    <w:link w:val="Intgralebase"/>
    <w:locked/>
    <w:rsid w:val="00A36BF7"/>
    <w:rPr>
      <w:rFonts w:ascii="Arial" w:eastAsia="Times" w:hAnsi="Arial" w:cs="Times New Roman"/>
      <w:sz w:val="20"/>
      <w:szCs w:val="20"/>
      <w:lang w:eastAsia="fr-FR"/>
    </w:rPr>
  </w:style>
  <w:style w:type="character" w:styleId="lev">
    <w:name w:val="Strong"/>
    <w:uiPriority w:val="22"/>
    <w:qFormat/>
    <w:rsid w:val="00A36BF7"/>
    <w:rPr>
      <w:b/>
      <w:bCs/>
    </w:rPr>
  </w:style>
  <w:style w:type="character" w:customStyle="1" w:styleId="Titre2Car">
    <w:name w:val="Titre 2 Car"/>
    <w:basedOn w:val="Policepardfaut"/>
    <w:link w:val="Titre2"/>
    <w:uiPriority w:val="9"/>
    <w:rsid w:val="00A36BF7"/>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A1042D"/>
    <w:pPr>
      <w:ind w:left="720"/>
      <w:contextualSpacing/>
    </w:pPr>
  </w:style>
  <w:style w:type="character" w:styleId="Appelnotedebasdep">
    <w:name w:val="footnote reference"/>
    <w:rsid w:val="002220C8"/>
    <w:rPr>
      <w:vertAlign w:val="superscript"/>
    </w:rPr>
  </w:style>
  <w:style w:type="paragraph" w:styleId="En-ttedetabledesmatires">
    <w:name w:val="TOC Heading"/>
    <w:basedOn w:val="Titre1"/>
    <w:next w:val="Normal"/>
    <w:uiPriority w:val="39"/>
    <w:unhideWhenUsed/>
    <w:qFormat/>
    <w:rsid w:val="00B76097"/>
    <w:pPr>
      <w:outlineLvl w:val="9"/>
    </w:pPr>
    <w:rPr>
      <w:lang w:eastAsia="fr-FR"/>
    </w:rPr>
  </w:style>
  <w:style w:type="paragraph" w:styleId="TM1">
    <w:name w:val="toc 1"/>
    <w:basedOn w:val="Normal"/>
    <w:next w:val="Normal"/>
    <w:autoRedefine/>
    <w:uiPriority w:val="39"/>
    <w:unhideWhenUsed/>
    <w:rsid w:val="00B76097"/>
    <w:pPr>
      <w:spacing w:after="100"/>
    </w:pPr>
  </w:style>
  <w:style w:type="paragraph" w:styleId="TM2">
    <w:name w:val="toc 2"/>
    <w:basedOn w:val="Normal"/>
    <w:next w:val="Normal"/>
    <w:autoRedefine/>
    <w:uiPriority w:val="39"/>
    <w:unhideWhenUsed/>
    <w:rsid w:val="00B760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web.dgri.education.fr/appli_web/allocation/IdentificationAlloc.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s-doctoraux-handicap@enseignementsup.gouv.fr" TargetMode="External"/><Relationship Id="rId5" Type="http://schemas.openxmlformats.org/officeDocument/2006/relationships/webSettings" Target="webSettings.xml"/><Relationship Id="rId10" Type="http://schemas.openxmlformats.org/officeDocument/2006/relationships/hyperlink" Target="mailto:sebastien.courtial@recherche.gouv.fr" TargetMode="External"/><Relationship Id="rId4" Type="http://schemas.openxmlformats.org/officeDocument/2006/relationships/settings" Target="settings.xml"/><Relationship Id="rId9" Type="http://schemas.openxmlformats.org/officeDocument/2006/relationships/hyperlink" Target="mailto:contrats-doctoraux-handicap@enseignementsup.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F4AC-CC8E-4D43-BD59-064376A6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674</Words>
  <Characters>3712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RIGOPOULO</dc:creator>
  <cp:keywords/>
  <dc:description/>
  <cp:lastModifiedBy>ANNE RIGOPOULO</cp:lastModifiedBy>
  <cp:revision>15</cp:revision>
  <dcterms:created xsi:type="dcterms:W3CDTF">2021-02-01T14:25:00Z</dcterms:created>
  <dcterms:modified xsi:type="dcterms:W3CDTF">2021-02-01T15:48:00Z</dcterms:modified>
</cp:coreProperties>
</file>