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2388" w14:textId="3F114107" w:rsidR="008E582D" w:rsidRDefault="009A3FED" w:rsidP="006772E1">
      <w:pPr>
        <w:pStyle w:val="Titre"/>
        <w:pBdr>
          <w:bottom w:val="none" w:sz="0" w:space="0" w:color="auto"/>
        </w:pBdr>
        <w:ind w:firstLine="709"/>
        <w:jc w:val="center"/>
        <w:rPr>
          <w:smallCaps/>
          <w:color w:val="63003C"/>
          <w:sz w:val="48"/>
          <w:szCs w:val="48"/>
        </w:rPr>
      </w:pPr>
      <w:r>
        <w:rPr>
          <w:smallCaps/>
          <w:color w:val="63003C"/>
          <w:sz w:val="48"/>
          <w:szCs w:val="48"/>
        </w:rPr>
        <w:t xml:space="preserve">Appels à projets (AAP) </w:t>
      </w:r>
      <w:r w:rsidR="00F92C78">
        <w:rPr>
          <w:smallCaps/>
          <w:color w:val="63003C"/>
          <w:sz w:val="48"/>
          <w:szCs w:val="48"/>
        </w:rPr>
        <w:t>202</w:t>
      </w:r>
      <w:r w:rsidR="00D5155E">
        <w:rPr>
          <w:smallCaps/>
          <w:color w:val="63003C"/>
          <w:sz w:val="48"/>
          <w:szCs w:val="48"/>
        </w:rPr>
        <w:t>6</w:t>
      </w:r>
    </w:p>
    <w:p w14:paraId="2D1ACFDB" w14:textId="77777777" w:rsidR="008E582D" w:rsidRDefault="009A3FED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36"/>
          <w:szCs w:val="28"/>
        </w:rPr>
      </w:pPr>
      <w:r>
        <w:rPr>
          <w:color w:val="63003C"/>
          <w:sz w:val="44"/>
          <w:szCs w:val="44"/>
        </w:rPr>
        <w:t>« Manifestations scientifiques »</w:t>
      </w:r>
    </w:p>
    <w:p w14:paraId="78A4C7EA" w14:textId="77777777" w:rsidR="008E582D" w:rsidRDefault="009A3FED">
      <w:pPr>
        <w:pStyle w:val="Corpsdetexte"/>
        <w:numPr>
          <w:ilvl w:val="0"/>
          <w:numId w:val="23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 xml:space="preserve">Présentation de la GS Life Sciences and </w:t>
      </w:r>
      <w:proofErr w:type="spellStart"/>
      <w:r>
        <w:rPr>
          <w:smallCaps/>
          <w:color w:val="63003C"/>
          <w:sz w:val="28"/>
          <w:szCs w:val="28"/>
        </w:rPr>
        <w:t>Health</w:t>
      </w:r>
      <w:proofErr w:type="spellEnd"/>
    </w:p>
    <w:p w14:paraId="64966786" w14:textId="77777777" w:rsidR="008E582D" w:rsidRDefault="009A3FED">
      <w:pPr>
        <w:pStyle w:val="Corpsdetexte"/>
        <w:spacing w:after="120" w:line="240" w:lineRule="auto"/>
      </w:pPr>
      <w:r>
        <w:t xml:space="preserve">La </w:t>
      </w:r>
      <w:proofErr w:type="spellStart"/>
      <w:r>
        <w:rPr>
          <w:b/>
          <w:i/>
        </w:rPr>
        <w:t>Graduate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School</w:t>
      </w:r>
      <w:proofErr w:type="spellEnd"/>
      <w:r>
        <w:rPr>
          <w:i/>
        </w:rPr>
        <w:t xml:space="preserve"> </w:t>
      </w:r>
      <w:r>
        <w:rPr>
          <w:b/>
          <w:i/>
        </w:rPr>
        <w:t xml:space="preserve">Life Sciences and </w:t>
      </w:r>
      <w:proofErr w:type="spellStart"/>
      <w:r>
        <w:rPr>
          <w:b/>
          <w:i/>
        </w:rPr>
        <w:t>Health</w:t>
      </w:r>
      <w:proofErr w:type="spellEnd"/>
      <w:r>
        <w:rPr>
          <w:b/>
          <w:i/>
        </w:rPr>
        <w:t xml:space="preserve"> </w:t>
      </w:r>
      <w:r>
        <w:t>(GS LSH)</w:t>
      </w:r>
      <w:r>
        <w:rPr>
          <w:b/>
          <w:i/>
        </w:rPr>
        <w:t xml:space="preserve"> </w:t>
      </w:r>
      <w:r>
        <w:t xml:space="preserve">fédère et anime les mentions de Masters, les écoles doctorales et les équipes de recherche de l’Université Paris-Saclay dans les domaines de la Biologie, de la Bio-informatique et de la Médecine, avec pour objectif de comprendre les mécanismes fondamentaux en Sciences de la Vie et d’innover en Biotechnologies et en Médecine. </w:t>
      </w:r>
    </w:p>
    <w:p w14:paraId="790E61E8" w14:textId="77777777" w:rsidR="008E582D" w:rsidRDefault="009A3FED">
      <w:pPr>
        <w:pStyle w:val="Corpsdetexte"/>
        <w:spacing w:after="0" w:line="240" w:lineRule="auto"/>
      </w:pPr>
      <w:r>
        <w:t xml:space="preserve">Son but est notamment de former les étudiants à des métiers (Bac+5, Bac+8) répondant aux enjeux scientifiques et sociétaux en Sciences de la Vie, Santé et Biotechnologies, et de permettre les synergies du triptyque Recherche-Formation-Innovation dans le domaine des Sciences de la Vie. </w:t>
      </w:r>
    </w:p>
    <w:p w14:paraId="37CF0681" w14:textId="77777777" w:rsidR="008E582D" w:rsidRDefault="008E582D">
      <w:pPr>
        <w:spacing w:line="276" w:lineRule="auto"/>
      </w:pPr>
    </w:p>
    <w:p w14:paraId="1C395B35" w14:textId="77777777" w:rsidR="008E582D" w:rsidRDefault="009A3FED">
      <w:pPr>
        <w:pStyle w:val="Corpsdetexte"/>
        <w:numPr>
          <w:ilvl w:val="0"/>
          <w:numId w:val="23"/>
        </w:numPr>
        <w:spacing w:after="120" w:line="240" w:lineRule="auto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Eligibilité des propositions a cet AAP</w:t>
      </w:r>
    </w:p>
    <w:p w14:paraId="5F6CB9A6" w14:textId="77777777" w:rsidR="008E582D" w:rsidRDefault="009A3FED">
      <w:pPr>
        <w:spacing w:after="60"/>
      </w:pPr>
      <w:r>
        <w:t xml:space="preserve">Le présent AAP vise à soutenir toute forme de </w:t>
      </w:r>
      <w:r>
        <w:rPr>
          <w:b/>
          <w:color w:val="420063"/>
        </w:rPr>
        <w:t>manifestation scientifique</w:t>
      </w:r>
      <w:r>
        <w:t xml:space="preserve"> (webinaire, conférence, colloque) organisée par les structures rattachées à la GS LSH dans le respect des contraintes sanitaires actuelles. </w:t>
      </w:r>
    </w:p>
    <w:p w14:paraId="691AF463" w14:textId="77777777" w:rsidR="008E582D" w:rsidRDefault="009A3FED">
      <w:pPr>
        <w:spacing w:after="6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Les événements pourront se dérouler sur la période entre le </w:t>
      </w:r>
      <w:r w:rsidRPr="00D3379E">
        <w:rPr>
          <w:rFonts w:eastAsia="Calibri"/>
          <w:color w:val="000000"/>
        </w:rPr>
        <w:t>1 Février 202</w:t>
      </w:r>
      <w:r w:rsidR="00FE22C3" w:rsidRPr="00D3379E">
        <w:rPr>
          <w:rFonts w:eastAsia="Calibri"/>
          <w:color w:val="000000"/>
        </w:rPr>
        <w:t>6</w:t>
      </w:r>
      <w:r w:rsidRPr="00D3379E">
        <w:rPr>
          <w:rFonts w:eastAsia="Calibri"/>
          <w:color w:val="000000"/>
        </w:rPr>
        <w:t xml:space="preserve"> et le 31 Janvier 202</w:t>
      </w:r>
      <w:r w:rsidR="00FE22C3" w:rsidRPr="00D3379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, avec un </w:t>
      </w:r>
      <w:bookmarkStart w:id="0" w:name="_Hlk222903468"/>
      <w:r>
        <w:rPr>
          <w:rFonts w:eastAsia="Calibri"/>
          <w:color w:val="000000"/>
        </w:rPr>
        <w:t>engagement des dépenses avant la fin de l’exercice budgétaire 202</w:t>
      </w:r>
      <w:r w:rsidR="00FE22C3">
        <w:rPr>
          <w:rFonts w:eastAsia="Calibri"/>
          <w:color w:val="000000"/>
        </w:rPr>
        <w:t>6</w:t>
      </w:r>
      <w:bookmarkEnd w:id="0"/>
      <w:r w:rsidR="00E66CEF">
        <w:rPr>
          <w:rFonts w:eastAsia="Calibri"/>
          <w:color w:val="000000"/>
        </w:rPr>
        <w:t xml:space="preserve"> </w:t>
      </w:r>
      <w:r w:rsidR="00E66CEF" w:rsidRPr="00D3379E">
        <w:rPr>
          <w:rFonts w:eastAsia="Calibri"/>
          <w:color w:val="000000"/>
        </w:rPr>
        <w:t>soit le 31 octobre au plus tard</w:t>
      </w:r>
      <w:r>
        <w:rPr>
          <w:rFonts w:eastAsia="Calibri"/>
          <w:color w:val="000000"/>
        </w:rPr>
        <w:t>.</w:t>
      </w:r>
    </w:p>
    <w:p w14:paraId="4A1E670F" w14:textId="3BE9C477" w:rsidR="00E66CEF" w:rsidRPr="00D3379E" w:rsidRDefault="00E66CEF">
      <w:pPr>
        <w:spacing w:after="60"/>
      </w:pPr>
      <w:r w:rsidRPr="00D3379E">
        <w:rPr>
          <w:b/>
        </w:rPr>
        <w:t>Attention</w:t>
      </w:r>
      <w:r w:rsidRPr="00D3379E">
        <w:t> ! Si l’établissement gestionnaire des fonds est un</w:t>
      </w:r>
      <w:r w:rsidR="00B46AF2" w:rsidRPr="00D3379E">
        <w:t xml:space="preserve"> organisme national de recherche</w:t>
      </w:r>
      <w:r w:rsidRPr="00D3379E">
        <w:t xml:space="preserve"> </w:t>
      </w:r>
      <w:r w:rsidR="00B46AF2" w:rsidRPr="00D3379E">
        <w:t>(</w:t>
      </w:r>
      <w:r w:rsidRPr="00D3379E">
        <w:t>ONR</w:t>
      </w:r>
      <w:r w:rsidR="00B46AF2" w:rsidRPr="00D3379E">
        <w:t>)</w:t>
      </w:r>
      <w:r w:rsidRPr="00D3379E">
        <w:t xml:space="preserve">, un établissement </w:t>
      </w:r>
      <w:r w:rsidR="00B46AF2" w:rsidRPr="00D3379E">
        <w:t>partenaire</w:t>
      </w:r>
      <w:r w:rsidRPr="00D3379E">
        <w:t xml:space="preserve"> ou un </w:t>
      </w:r>
      <w:r w:rsidR="00053DCD" w:rsidRPr="00D3379E">
        <w:t>i</w:t>
      </w:r>
      <w:r w:rsidRPr="00D3379E">
        <w:t xml:space="preserve">nstitut, l’appel de fonds </w:t>
      </w:r>
      <w:r w:rsidR="00B46AF2" w:rsidRPr="00D3379E">
        <w:t xml:space="preserve">devra impérativement être réalisé </w:t>
      </w:r>
      <w:r w:rsidR="00B46AF2" w:rsidRPr="00A63DA0">
        <w:rPr>
          <w:b/>
          <w:u w:val="single"/>
        </w:rPr>
        <w:t>dans les 2 mois</w:t>
      </w:r>
      <w:r w:rsidR="00B46AF2" w:rsidRPr="00A63DA0">
        <w:rPr>
          <w:b/>
        </w:rPr>
        <w:t xml:space="preserve"> </w:t>
      </w:r>
      <w:r w:rsidR="00B46AF2" w:rsidRPr="00D3379E">
        <w:t>suivant l’envoi du relevé de décision (RD) pa</w:t>
      </w:r>
      <w:r w:rsidR="00053DCD" w:rsidRPr="00D3379E">
        <w:t>r</w:t>
      </w:r>
      <w:r w:rsidR="00B46AF2" w:rsidRPr="00D3379E">
        <w:t xml:space="preserve"> le pôle </w:t>
      </w:r>
      <w:r w:rsidR="00E55717" w:rsidRPr="00D3379E">
        <w:t>contrôle de gestion (CG) plan d’investissement d’avenir (</w:t>
      </w:r>
      <w:r w:rsidR="00B46AF2" w:rsidRPr="00D3379E">
        <w:t>PIA</w:t>
      </w:r>
      <w:r w:rsidR="00E55717" w:rsidRPr="00D3379E">
        <w:t>) de la direction administrative et financière (DAF)</w:t>
      </w:r>
      <w:r w:rsidR="0013200F" w:rsidRPr="00D3379E">
        <w:t xml:space="preserve"> de l’UPSaclay</w:t>
      </w:r>
      <w:r w:rsidR="00B46AF2" w:rsidRPr="00D3379E">
        <w:t>.</w:t>
      </w:r>
    </w:p>
    <w:p w14:paraId="0B649646" w14:textId="77777777" w:rsidR="008E582D" w:rsidRDefault="009A3F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rPr>
          <w:rFonts w:eastAsia="Calibri"/>
        </w:rPr>
      </w:pPr>
      <w:r>
        <w:t>Vous trouverez en Annexe 1 la liste des structures éligibles.</w:t>
      </w:r>
      <w:bookmarkStart w:id="1" w:name="_GoBack"/>
      <w:bookmarkEnd w:id="1"/>
    </w:p>
    <w:p w14:paraId="2CE5BD85" w14:textId="77777777" w:rsidR="008E582D" w:rsidRDefault="008E582D">
      <w:pPr>
        <w:spacing w:line="276" w:lineRule="auto"/>
      </w:pPr>
    </w:p>
    <w:p w14:paraId="04A452BD" w14:textId="77777777" w:rsidR="008E582D" w:rsidRDefault="009A3FED">
      <w:pPr>
        <w:pStyle w:val="Corpsdetexte"/>
        <w:numPr>
          <w:ilvl w:val="0"/>
          <w:numId w:val="23"/>
        </w:numPr>
        <w:spacing w:after="120" w:line="240" w:lineRule="auto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Engagements pris par le demandeur si un financement est alloué</w:t>
      </w:r>
    </w:p>
    <w:p w14:paraId="2F06D1B6" w14:textId="7C2245DD" w:rsidR="008E582D" w:rsidRDefault="009A3FED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>Ajouter le logo de la GS LSH sur les supports communication (page</w:t>
      </w:r>
      <w:r w:rsidR="0013200F">
        <w:rPr>
          <w:rFonts w:eastAsia="Arial"/>
          <w:color w:val="000000"/>
          <w:szCs w:val="22"/>
        </w:rPr>
        <w:t xml:space="preserve"> </w:t>
      </w:r>
      <w:r>
        <w:rPr>
          <w:rFonts w:eastAsia="Arial"/>
          <w:color w:val="000000"/>
          <w:szCs w:val="22"/>
        </w:rPr>
        <w:t>web/flyers/</w:t>
      </w:r>
      <w:proofErr w:type="spellStart"/>
      <w:r>
        <w:rPr>
          <w:rFonts w:eastAsia="Arial"/>
          <w:color w:val="000000"/>
          <w:szCs w:val="22"/>
        </w:rPr>
        <w:t>etc</w:t>
      </w:r>
      <w:proofErr w:type="spellEnd"/>
      <w:r>
        <w:rPr>
          <w:rFonts w:eastAsia="Arial"/>
          <w:color w:val="000000"/>
          <w:szCs w:val="22"/>
        </w:rPr>
        <w:t>) indiquant les sponsors du meeting.</w:t>
      </w:r>
    </w:p>
    <w:p w14:paraId="33A7FDAC" w14:textId="77777777" w:rsidR="008E582D" w:rsidRDefault="009A3FED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 xml:space="preserve">Participer en tant que conférencier aux actions d’animation scientifique (Cafés GS LSH, journée scientifique, </w:t>
      </w:r>
      <w:proofErr w:type="spellStart"/>
      <w:r>
        <w:rPr>
          <w:rFonts w:eastAsia="Arial"/>
          <w:color w:val="000000"/>
          <w:szCs w:val="22"/>
        </w:rPr>
        <w:t>etc</w:t>
      </w:r>
      <w:proofErr w:type="spellEnd"/>
      <w:r>
        <w:rPr>
          <w:rFonts w:eastAsia="Arial"/>
          <w:color w:val="000000"/>
          <w:szCs w:val="22"/>
        </w:rPr>
        <w:t>) organisées par la GS LSH.</w:t>
      </w:r>
    </w:p>
    <w:p w14:paraId="4EBB7F0F" w14:textId="77777777" w:rsidR="008E582D" w:rsidRDefault="009A3FED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>Faire un retour sur le déroulé de l’évènement (un texte de quelques lignes accompagné de</w:t>
      </w:r>
      <w:r>
        <w:rPr>
          <w:szCs w:val="22"/>
        </w:rPr>
        <w:t xml:space="preserve"> photos ou visuels) pour publication sur les différents supports de communications de la GS LSH.</w:t>
      </w:r>
    </w:p>
    <w:p w14:paraId="0A06388C" w14:textId="77777777" w:rsidR="008E582D" w:rsidRDefault="009A3FED">
      <w:pPr>
        <w:pStyle w:val="Paragraphedeliste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67"/>
        </w:tabs>
        <w:spacing w:before="120" w:after="120"/>
        <w:ind w:left="425"/>
        <w:rPr>
          <w:szCs w:val="22"/>
        </w:rPr>
      </w:pPr>
      <w:r>
        <w:rPr>
          <w:rFonts w:eastAsia="Arial"/>
          <w:color w:val="000000"/>
          <w:szCs w:val="22"/>
        </w:rPr>
        <w:t>L’observation de ces obligations sera prise en considération dans l’éligibilité des dossiers à l’occasion d’une prochaine demande.</w:t>
      </w:r>
    </w:p>
    <w:p w14:paraId="2BB3FB06" w14:textId="77777777" w:rsidR="008E582D" w:rsidRDefault="008E582D">
      <w:pPr>
        <w:ind w:left="357"/>
      </w:pPr>
    </w:p>
    <w:p w14:paraId="32B1D672" w14:textId="77777777" w:rsidR="008E582D" w:rsidRDefault="009A3FED">
      <w:pPr>
        <w:pStyle w:val="Corpsdetexte"/>
        <w:numPr>
          <w:ilvl w:val="0"/>
          <w:numId w:val="23"/>
        </w:numPr>
        <w:spacing w:after="120" w:line="240" w:lineRule="auto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Processus d’instruction des propositions a cet AAP</w:t>
      </w:r>
    </w:p>
    <w:p w14:paraId="6B7C8EE8" w14:textId="1BDF0AD4" w:rsidR="008E582D" w:rsidRDefault="00A53617" w:rsidP="00A53617">
      <w:pPr>
        <w:pStyle w:val="Paragraphedeliste"/>
        <w:spacing w:after="240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EAD3" wp14:editId="632E031C">
                <wp:simplePos x="0" y="0"/>
                <wp:positionH relativeFrom="margin">
                  <wp:posOffset>363855</wp:posOffset>
                </wp:positionH>
                <wp:positionV relativeFrom="paragraph">
                  <wp:posOffset>372745</wp:posOffset>
                </wp:positionV>
                <wp:extent cx="295275" cy="295275"/>
                <wp:effectExtent l="0" t="0" r="9525" b="9525"/>
                <wp:wrapNone/>
                <wp:docPr id="2" name="Forme en 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49AD8" id="Forme en L 2" o:spid="_x0000_s1026" style="position:absolute;margin-left:28.65pt;margin-top:29.35pt;width:23.25pt;height:23.25pt;rotation:9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" path="m,l71436,r,223839l295275,223839r,71436l,295275,,xe" fillcolor="#ed145b" stroked="f" strokeweight="2pt">
                <v:path arrowok="t" o:connecttype="custom" o:connectlocs="0,0;71436,0;71436,223839;295275,223839;295275,295275;0,295275;0,0" o:connectangles="0,0,0,0,0,0,0"/>
                <w10:wrap anchorx="margin"/>
              </v:shape>
            </w:pict>
          </mc:Fallback>
        </mc:AlternateContent>
      </w:r>
      <w:r w:rsidR="009A3FED">
        <w:t>La GS LSH financera les projets dans les limites du budget disponible, et donnera la priorité aux événements dont le thème est lié à la stratégie de recherche de LSH.</w:t>
      </w:r>
      <w:r>
        <w:t xml:space="preserve"> </w:t>
      </w:r>
    </w:p>
    <w:p w14:paraId="24833CAA" w14:textId="77777777" w:rsidR="008E582D" w:rsidRDefault="009A3FED">
      <w:pPr>
        <w:spacing w:after="120"/>
        <w:ind w:left="851" w:right="851"/>
        <w:rPr>
          <w:color w:val="63003C"/>
          <w:sz w:val="24"/>
        </w:rPr>
      </w:pPr>
      <w:r>
        <w:rPr>
          <w:color w:val="63003C"/>
          <w:sz w:val="24"/>
        </w:rPr>
        <w:t xml:space="preserve">Nous vous invitons à compléter le formulaire ci-après pour nous faire part de vos </w:t>
      </w:r>
      <w:r>
        <w:rPr>
          <w:b/>
          <w:color w:val="63003C"/>
          <w:sz w:val="24"/>
        </w:rPr>
        <w:t>demandes de (</w:t>
      </w:r>
      <w:proofErr w:type="spellStart"/>
      <w:r>
        <w:rPr>
          <w:b/>
          <w:color w:val="63003C"/>
          <w:sz w:val="24"/>
        </w:rPr>
        <w:t>co</w:t>
      </w:r>
      <w:proofErr w:type="spellEnd"/>
      <w:r>
        <w:rPr>
          <w:b/>
          <w:color w:val="63003C"/>
          <w:sz w:val="24"/>
        </w:rPr>
        <w:t>-)financement</w:t>
      </w:r>
      <w:r>
        <w:rPr>
          <w:color w:val="63003C"/>
          <w:sz w:val="24"/>
        </w:rPr>
        <w:t xml:space="preserve"> par GS LSH et ainsi engager les dépenses.</w:t>
      </w:r>
    </w:p>
    <w:p w14:paraId="59BB0C44" w14:textId="77777777" w:rsidR="008E582D" w:rsidRDefault="009A3FED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color w:val="63003C"/>
          <w:sz w:val="24"/>
        </w:rPr>
      </w:pPr>
      <w:r>
        <w:rPr>
          <w:color w:val="63003C"/>
          <w:sz w:val="24"/>
        </w:rPr>
        <w:t xml:space="preserve">Montant maximum de la demande auprès de GS LSH : </w:t>
      </w:r>
      <w:r>
        <w:rPr>
          <w:b/>
          <w:color w:val="63003C"/>
          <w:sz w:val="24"/>
        </w:rPr>
        <w:t>1 000 €</w:t>
      </w:r>
    </w:p>
    <w:p w14:paraId="77D2639E" w14:textId="525B7BAC" w:rsidR="008E582D" w:rsidRDefault="009A3FED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b/>
          <w:color w:val="63003C"/>
          <w:sz w:val="24"/>
        </w:rPr>
      </w:pPr>
      <w:r>
        <w:rPr>
          <w:color w:val="63003C"/>
          <w:sz w:val="24"/>
        </w:rPr>
        <w:t>Date de clôture des dossiers </w:t>
      </w:r>
      <w:r>
        <w:rPr>
          <w:b/>
          <w:color w:val="63003C"/>
          <w:sz w:val="24"/>
        </w:rPr>
        <w:t xml:space="preserve">: </w:t>
      </w:r>
      <w:r>
        <w:rPr>
          <w:rFonts w:asciiTheme="minorHAnsi" w:hAnsiTheme="minorHAnsi" w:cstheme="minorHAnsi"/>
          <w:b/>
          <w:color w:val="63003C"/>
          <w:sz w:val="24"/>
        </w:rPr>
        <w:t>au fil d</w:t>
      </w:r>
      <w:r w:rsidR="00AB61C8">
        <w:rPr>
          <w:rFonts w:asciiTheme="minorHAnsi" w:hAnsiTheme="minorHAnsi" w:cstheme="minorHAnsi"/>
          <w:b/>
          <w:color w:val="63003C"/>
          <w:sz w:val="24"/>
        </w:rPr>
        <w:t>e l</w:t>
      </w:r>
      <w:r>
        <w:rPr>
          <w:rFonts w:asciiTheme="minorHAnsi" w:hAnsiTheme="minorHAnsi" w:cstheme="minorHAnsi"/>
          <w:b/>
          <w:color w:val="63003C"/>
          <w:sz w:val="24"/>
        </w:rPr>
        <w:t>’eau</w:t>
      </w:r>
    </w:p>
    <w:p w14:paraId="5D449936" w14:textId="77777777" w:rsidR="00F92C78" w:rsidRPr="00F92C78" w:rsidRDefault="009A3FED" w:rsidP="00F92C78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b/>
          <w:color w:val="63003C"/>
          <w:sz w:val="24"/>
        </w:rPr>
      </w:pPr>
      <w:r w:rsidRPr="00F92C78">
        <w:rPr>
          <w:color w:val="63003C"/>
          <w:sz w:val="24"/>
        </w:rPr>
        <w:t xml:space="preserve">Date de retour : </w:t>
      </w:r>
      <w:r w:rsidR="00DB22E8" w:rsidRPr="00D3379E">
        <w:rPr>
          <w:rFonts w:asciiTheme="minorHAnsi" w:hAnsiTheme="minorHAnsi" w:cstheme="minorHAnsi"/>
          <w:b/>
          <w:color w:val="63003C"/>
          <w:sz w:val="24"/>
        </w:rPr>
        <w:t>dans les 15 jours suivant la demande</w:t>
      </w:r>
    </w:p>
    <w:p w14:paraId="3675F0CD" w14:textId="77777777" w:rsidR="00A63DA0" w:rsidRPr="00A63DA0" w:rsidRDefault="00FC3757" w:rsidP="00A63DA0">
      <w:pPr>
        <w:pStyle w:val="Paragraphedeliste"/>
        <w:numPr>
          <w:ilvl w:val="0"/>
          <w:numId w:val="39"/>
        </w:numPr>
        <w:spacing w:before="60" w:after="60"/>
        <w:ind w:right="849"/>
        <w:rPr>
          <w:color w:val="FF0000"/>
          <w:sz w:val="24"/>
        </w:rPr>
      </w:pPr>
      <w:r w:rsidRPr="00A63DA0">
        <w:rPr>
          <w:noProof/>
          <w:color w:val="63003C"/>
          <w:sz w:val="24"/>
          <w:lang w:eastAsia="fr-FR"/>
        </w:rPr>
        <w:lastRenderedPageBreak/>
        <w:t>Lien de candidature</w:t>
      </w:r>
      <w:r w:rsidR="009A3FED" w:rsidRPr="00A63DA0">
        <w:rPr>
          <w:b/>
          <w:color w:val="63003C"/>
          <w:sz w:val="24"/>
        </w:rPr>
        <w:t xml:space="preserve"> :</w:t>
      </w:r>
      <w:r w:rsidR="00A63DA0" w:rsidRPr="00A63DA0">
        <w:rPr>
          <w:b/>
          <w:color w:val="63003C"/>
          <w:sz w:val="24"/>
        </w:rPr>
        <w:t xml:space="preserve"> </w:t>
      </w:r>
      <w:hyperlink r:id="rId8" w:history="1">
        <w:r w:rsidR="00A63DA0" w:rsidRPr="00A63DA0">
          <w:rPr>
            <w:rStyle w:val="Lienhypertexte"/>
            <w:sz w:val="24"/>
          </w:rPr>
          <w:t>https://admin-sphinx.universite-paris-saclay.fr/SurveyServer/s/GSLSH/GSLSHAAPSoutienamanifestationsscientifiques2026/questionnaire.htm</w:t>
        </w:r>
      </w:hyperlink>
    </w:p>
    <w:p w14:paraId="15597C48" w14:textId="5DBCFE55" w:rsidR="00FC3757" w:rsidRPr="00D3379E" w:rsidRDefault="00FC3757" w:rsidP="00FC3757">
      <w:pPr>
        <w:spacing w:before="60" w:after="60"/>
        <w:ind w:right="849"/>
        <w:rPr>
          <w:i/>
          <w:sz w:val="24"/>
        </w:rPr>
      </w:pPr>
      <w:r w:rsidRPr="00D3379E">
        <w:rPr>
          <w:i/>
          <w:sz w:val="24"/>
        </w:rPr>
        <w:t>Vous recevrez un accusé de réception après dépôt de votre candidature. Si ce n’est pas le cas merci de nous contacter.</w:t>
      </w:r>
    </w:p>
    <w:p w14:paraId="25018DAE" w14:textId="77777777" w:rsidR="008E582D" w:rsidRPr="00FC3757" w:rsidRDefault="00FC3757" w:rsidP="00FC3757">
      <w:pPr>
        <w:pStyle w:val="Paragraphedeliste"/>
        <w:numPr>
          <w:ilvl w:val="0"/>
          <w:numId w:val="39"/>
        </w:numPr>
        <w:spacing w:before="60" w:after="60"/>
        <w:ind w:left="1570" w:right="849" w:hanging="357"/>
        <w:contextualSpacing w:val="0"/>
        <w:rPr>
          <w:b/>
          <w:color w:val="63003C"/>
          <w:sz w:val="24"/>
        </w:rPr>
      </w:pPr>
      <w:r>
        <w:rPr>
          <w:noProof/>
          <w:color w:val="63003C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2B6E4" wp14:editId="17AF1D34">
                <wp:simplePos x="0" y="0"/>
                <wp:positionH relativeFrom="column">
                  <wp:posOffset>5547360</wp:posOffset>
                </wp:positionH>
                <wp:positionV relativeFrom="paragraph">
                  <wp:posOffset>186055</wp:posOffset>
                </wp:positionV>
                <wp:extent cx="295275" cy="295275"/>
                <wp:effectExtent l="0" t="0" r="9525" b="9525"/>
                <wp:wrapNone/>
                <wp:docPr id="3" name="Forme en 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199998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F00616" id="Forme en L 3" o:spid="_x0000_s1026" style="position:absolute;margin-left:436.8pt;margin-top:14.65pt;width:23.25pt;height:23.25pt;rotation:-589824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" path="m,l71436,r,223839l295275,223839r,71436l,295275,,xe" fillcolor="#ed145b" stroked="f" strokeweight="2pt">
                <v:path arrowok="t" o:connecttype="custom" o:connectlocs="0,0;71436,0;71436,223839;295275,223839;295275,295275;0,295275;0,0" o:connectangles="0,0,0,0,0,0,0"/>
              </v:shape>
            </w:pict>
          </mc:Fallback>
        </mc:AlternateContent>
      </w:r>
      <w:r>
        <w:rPr>
          <w:noProof/>
          <w:color w:val="63003C"/>
          <w:sz w:val="24"/>
          <w:lang w:eastAsia="fr-FR"/>
        </w:rPr>
        <w:t>Contact :</w:t>
      </w:r>
      <w:r>
        <w:rPr>
          <w:smallCaps/>
          <w:color w:val="63003C"/>
          <w:sz w:val="48"/>
          <w:szCs w:val="48"/>
        </w:rPr>
        <w:t xml:space="preserve"> </w:t>
      </w:r>
      <w:hyperlink r:id="rId9" w:history="1">
        <w:r w:rsidRPr="00DC661B">
          <w:rPr>
            <w:rStyle w:val="Lienhypertexte"/>
            <w:b/>
            <w:sz w:val="24"/>
          </w:rPr>
          <w:t>alexandra.detrille@universite-paris-saclay.fr</w:t>
        </w:r>
      </w:hyperlink>
      <w:r w:rsidRPr="00207A0A">
        <w:rPr>
          <w:b/>
          <w:color w:val="63003C"/>
          <w:sz w:val="24"/>
        </w:rPr>
        <w:t> </w:t>
      </w:r>
      <w:r>
        <w:rPr>
          <w:b/>
          <w:color w:val="63003C"/>
          <w:sz w:val="24"/>
        </w:rPr>
        <w:t>cc</w:t>
      </w:r>
      <w:r w:rsidRPr="00207A0A">
        <w:rPr>
          <w:b/>
          <w:color w:val="63003C"/>
          <w:sz w:val="24"/>
        </w:rPr>
        <w:t xml:space="preserve">  </w:t>
      </w:r>
      <w:hyperlink r:id="rId10" w:history="1">
        <w:r w:rsidRPr="00207A0A">
          <w:rPr>
            <w:rStyle w:val="Lienhypertexte"/>
            <w:b/>
            <w:sz w:val="24"/>
          </w:rPr>
          <w:t>gs.lsh@universite-paris-saclay.fr</w:t>
        </w:r>
      </w:hyperlink>
      <w:r w:rsidRPr="00207A0A">
        <w:rPr>
          <w:b/>
          <w:color w:val="63003C"/>
          <w:sz w:val="24"/>
        </w:rPr>
        <w:t xml:space="preserve"> </w:t>
      </w:r>
      <w:r w:rsidR="009A3FED" w:rsidRPr="00FC3757">
        <w:rPr>
          <w:smallCaps/>
          <w:color w:val="63003C"/>
          <w:sz w:val="48"/>
          <w:szCs w:val="48"/>
        </w:rPr>
        <w:br w:type="page" w:clear="all"/>
      </w:r>
    </w:p>
    <w:p w14:paraId="47A5168A" w14:textId="26023C34" w:rsidR="008E582D" w:rsidRDefault="009A3FED">
      <w:pPr>
        <w:pStyle w:val="Titre"/>
        <w:pBdr>
          <w:bottom w:val="none" w:sz="0" w:space="0" w:color="auto"/>
        </w:pBdr>
        <w:jc w:val="center"/>
        <w:rPr>
          <w:smallCaps/>
          <w:color w:val="63003C"/>
          <w:sz w:val="48"/>
          <w:szCs w:val="48"/>
        </w:rPr>
      </w:pPr>
      <w:r>
        <w:rPr>
          <w:smallCaps/>
          <w:color w:val="63003C"/>
          <w:sz w:val="48"/>
          <w:szCs w:val="48"/>
        </w:rPr>
        <w:lastRenderedPageBreak/>
        <w:t>DEMANDE DE FINA</w:t>
      </w:r>
      <w:r w:rsidR="00A450E9">
        <w:rPr>
          <w:smallCaps/>
          <w:color w:val="63003C"/>
          <w:sz w:val="48"/>
          <w:szCs w:val="48"/>
        </w:rPr>
        <w:t>N</w:t>
      </w:r>
      <w:r>
        <w:rPr>
          <w:smallCaps/>
          <w:color w:val="63003C"/>
          <w:sz w:val="48"/>
          <w:szCs w:val="48"/>
        </w:rPr>
        <w:t xml:space="preserve">CEMENT AAP </w:t>
      </w:r>
      <w:r w:rsidR="00F92C78">
        <w:rPr>
          <w:smallCaps/>
          <w:color w:val="63003C"/>
          <w:sz w:val="48"/>
          <w:szCs w:val="48"/>
        </w:rPr>
        <w:t>202</w:t>
      </w:r>
      <w:r w:rsidR="00D5155E">
        <w:rPr>
          <w:smallCaps/>
          <w:color w:val="63003C"/>
          <w:sz w:val="48"/>
          <w:szCs w:val="48"/>
        </w:rPr>
        <w:t>6</w:t>
      </w:r>
    </w:p>
    <w:p w14:paraId="235E8D2B" w14:textId="77777777" w:rsidR="008E582D" w:rsidRDefault="009A3FED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36"/>
          <w:szCs w:val="28"/>
        </w:rPr>
      </w:pPr>
      <w:r>
        <w:rPr>
          <w:color w:val="63003C"/>
          <w:sz w:val="44"/>
          <w:szCs w:val="44"/>
        </w:rPr>
        <w:t>« Manifestations scientifiques »</w:t>
      </w:r>
    </w:p>
    <w:p w14:paraId="7D5A66B6" w14:textId="77777777"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36"/>
          <w:szCs w:val="36"/>
        </w:rPr>
      </w:pPr>
      <w:bookmarkStart w:id="2" w:name="_Hlk107417788"/>
      <w:r>
        <w:rPr>
          <w:b/>
          <w:smallCaps/>
          <w:color w:val="63003C"/>
          <w:sz w:val="36"/>
          <w:szCs w:val="36"/>
        </w:rPr>
        <w:t>Manifestation scientifique</w:t>
      </w:r>
    </w:p>
    <w:p w14:paraId="102347E2" w14:textId="77777777"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  <w:sz w:val="24"/>
        </w:rPr>
        <w:t>Titre de la manifestation </w:t>
      </w:r>
      <w:r>
        <w:rPr>
          <w:b/>
          <w:smallCaps/>
          <w:color w:val="63003C"/>
        </w:rPr>
        <w:t>:</w:t>
      </w:r>
      <w:r>
        <w:rPr>
          <w:b/>
          <w:smallCaps/>
          <w:color w:val="63003C"/>
          <w:sz w:val="24"/>
        </w:rPr>
        <w:t xml:space="preserve">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 w14:paraId="34897501" w14:textId="77777777" w:rsidR="008E582D" w:rsidRDefault="008E582D">
      <w:pPr>
        <w:pStyle w:val="Corpsdetexte"/>
        <w:spacing w:after="120"/>
        <w:rPr>
          <w:smallCaps/>
        </w:rPr>
      </w:pPr>
    </w:p>
    <w:p w14:paraId="185A8148" w14:textId="77777777"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Date et lieu de la manifestation 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r>
        <w:rPr>
          <w:smallCaps/>
        </w:rPr>
        <w:fldChar w:fldCharType="end"/>
      </w:r>
    </w:p>
    <w:p w14:paraId="631E596E" w14:textId="77777777" w:rsidR="008E582D" w:rsidRDefault="008E582D">
      <w:pPr>
        <w:pStyle w:val="Pieddepage"/>
        <w:tabs>
          <w:tab w:val="clear" w:pos="9072"/>
        </w:tabs>
        <w:rPr>
          <w:bCs/>
          <w:sz w:val="24"/>
        </w:rPr>
      </w:pPr>
    </w:p>
    <w:p w14:paraId="1E59CC98" w14:textId="77777777"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  <w:sz w:val="24"/>
        </w:rPr>
        <w:t xml:space="preserve">Sujet et objectif de la manifestation et intérêts pour la </w:t>
      </w:r>
      <w:proofErr w:type="spellStart"/>
      <w:r>
        <w:rPr>
          <w:b/>
          <w:smallCaps/>
          <w:color w:val="63003C"/>
          <w:sz w:val="24"/>
        </w:rPr>
        <w:t>Graduate</w:t>
      </w:r>
      <w:proofErr w:type="spellEnd"/>
      <w:r>
        <w:rPr>
          <w:b/>
          <w:smallCaps/>
          <w:color w:val="63003C"/>
          <w:sz w:val="24"/>
        </w:rPr>
        <w:t xml:space="preserve"> </w:t>
      </w:r>
      <w:proofErr w:type="spellStart"/>
      <w:r>
        <w:rPr>
          <w:b/>
          <w:smallCaps/>
          <w:color w:val="63003C"/>
          <w:sz w:val="24"/>
        </w:rPr>
        <w:t>School</w:t>
      </w:r>
      <w:proofErr w:type="spellEnd"/>
      <w:r>
        <w:rPr>
          <w:b/>
          <w:smallCaps/>
          <w:color w:val="63003C"/>
          <w:sz w:val="24"/>
        </w:rPr>
        <w:t> </w:t>
      </w:r>
      <w:r>
        <w:rPr>
          <w:b/>
          <w:smallCaps/>
          <w:color w:val="63003C"/>
        </w:rPr>
        <w:t xml:space="preserve">: </w:t>
      </w:r>
    </w:p>
    <w:tbl>
      <w:tblPr>
        <w:tblW w:w="9072" w:type="dxa"/>
        <w:tblInd w:w="421" w:type="dxa"/>
        <w:tblBorders>
          <w:top w:val="single" w:sz="4" w:space="0" w:color="420063"/>
          <w:left w:val="single" w:sz="4" w:space="0" w:color="420063"/>
          <w:bottom w:val="single" w:sz="4" w:space="0" w:color="420063"/>
          <w:right w:val="single" w:sz="4" w:space="0" w:color="420063"/>
          <w:insideH w:val="single" w:sz="4" w:space="0" w:color="420063"/>
          <w:insideV w:val="single" w:sz="4" w:space="0" w:color="42006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E582D" w14:paraId="1EB9D67D" w14:textId="77777777">
        <w:tc>
          <w:tcPr>
            <w:tcW w:w="9072" w:type="dxa"/>
            <w:shd w:val="clear" w:color="auto" w:fill="auto"/>
          </w:tcPr>
          <w:p w14:paraId="760AB1D1" w14:textId="77777777" w:rsidR="008E582D" w:rsidRDefault="009A3FED">
            <w:pPr>
              <w:widowControl w:val="0"/>
              <w:rPr>
                <w:i/>
              </w:rPr>
            </w:pPr>
            <w:r>
              <w:rPr>
                <w:i/>
              </w:rPr>
              <w:t>Merci de vous limiter à 10 lignes </w:t>
            </w:r>
          </w:p>
          <w:p w14:paraId="13548D86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2DC6050E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20BCA67B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004B7F99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6B6ACBEC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7B1E178A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4C7A0CA2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0143744E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13D17276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6520CD17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3668E7DA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719354FC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  <w:p w14:paraId="3C3029A1" w14:textId="77777777" w:rsidR="008E582D" w:rsidRDefault="008E582D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5A663A72" w14:textId="77777777" w:rsidR="008E582D" w:rsidRDefault="008E582D">
      <w:pPr>
        <w:rPr>
          <w:b/>
          <w:bCs/>
        </w:rPr>
      </w:pPr>
    </w:p>
    <w:p w14:paraId="1EDD1ABB" w14:textId="77777777"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Public visé et nombre de participants attendus 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bookmarkStart w:id="3" w:name="Texte361"/>
      <w:r>
        <w:rPr>
          <w:smallCaps/>
        </w:rPr>
        <w:t>     </w:t>
      </w:r>
      <w:bookmarkStart w:id="4" w:name="__Fieldmark__1273_3671680414"/>
      <w:bookmarkStart w:id="5" w:name="__Fieldmark__2251_3671680414"/>
      <w:bookmarkStart w:id="6" w:name="__Fieldmark__2251_36716804141"/>
      <w:bookmarkStart w:id="7" w:name="__Fieldmark__1273_36716804141"/>
      <w:r>
        <w:rPr>
          <w:smallCaps/>
        </w:rPr>
        <w:fldChar w:fldCharType="end"/>
      </w:r>
      <w:bookmarkEnd w:id="3"/>
      <w:bookmarkEnd w:id="4"/>
      <w:bookmarkEnd w:id="5"/>
      <w:bookmarkEnd w:id="6"/>
      <w:bookmarkEnd w:id="7"/>
    </w:p>
    <w:p w14:paraId="23574051" w14:textId="77777777" w:rsidR="008E582D" w:rsidRDefault="008E582D">
      <w:pPr>
        <w:pStyle w:val="Pieddepage"/>
        <w:widowControl w:val="0"/>
        <w:tabs>
          <w:tab w:val="clear" w:pos="9072"/>
        </w:tabs>
        <w:ind w:right="-32"/>
      </w:pPr>
    </w:p>
    <w:p w14:paraId="654B28BC" w14:textId="77777777" w:rsidR="008E582D" w:rsidRDefault="008E582D"/>
    <w:p w14:paraId="0F668ED0" w14:textId="77777777"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Coût estimé de la manifestation 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r>
        <w:rPr>
          <w:smallCaps/>
        </w:rPr>
        <w:t>     </w:t>
      </w:r>
      <w:bookmarkStart w:id="8" w:name="__Fieldmark__1307_3671680414"/>
      <w:bookmarkStart w:id="9" w:name="__Fieldmark__1307_36716804141"/>
      <w:bookmarkStart w:id="10" w:name="__Fieldmark__2264_3671680414"/>
      <w:bookmarkStart w:id="11" w:name="__Fieldmark__2264_36716804141"/>
      <w:r>
        <w:rPr>
          <w:smallCaps/>
        </w:rPr>
        <w:fldChar w:fldCharType="end"/>
      </w:r>
      <w:bookmarkEnd w:id="8"/>
      <w:bookmarkEnd w:id="9"/>
      <w:bookmarkEnd w:id="10"/>
      <w:bookmarkEnd w:id="11"/>
    </w:p>
    <w:p w14:paraId="6C818538" w14:textId="77777777" w:rsidR="008E582D" w:rsidRDefault="008E582D">
      <w:pPr>
        <w:rPr>
          <w:b/>
          <w:bCs/>
          <w:u w:val="single"/>
        </w:rPr>
      </w:pPr>
    </w:p>
    <w:p w14:paraId="3FE0B65F" w14:textId="77777777" w:rsidR="008E582D" w:rsidRDefault="008E582D">
      <w:pPr>
        <w:rPr>
          <w:b/>
          <w:bCs/>
          <w:u w:val="single"/>
        </w:rPr>
      </w:pPr>
    </w:p>
    <w:p w14:paraId="2AC12C43" w14:textId="77777777" w:rsidR="008E582D" w:rsidRDefault="009A3FED">
      <w:pPr>
        <w:pStyle w:val="Corpsdetexte"/>
        <w:numPr>
          <w:ilvl w:val="1"/>
          <w:numId w:val="41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 xml:space="preserve">Montant de la subvention demandée à la GS LSH : </w:t>
      </w:r>
      <w:r>
        <w:rPr>
          <w:smallCaps/>
        </w:rPr>
        <w:fldChar w:fldCharType="begin"/>
      </w:r>
      <w:r>
        <w:rPr>
          <w:smallCaps/>
        </w:rPr>
        <w:instrText>FORMTEXT</w:instrText>
      </w:r>
      <w:r>
        <w:rPr>
          <w:smallCaps/>
        </w:rPr>
        <w:fldChar w:fldCharType="separate"/>
      </w:r>
      <w:bookmarkStart w:id="12" w:name="Texte4111"/>
      <w:r>
        <w:rPr>
          <w:smallCaps/>
        </w:rPr>
        <w:t>     </w:t>
      </w:r>
      <w:bookmarkStart w:id="13" w:name="Texte41"/>
      <w:bookmarkStart w:id="14" w:name="Texte411"/>
      <w:bookmarkStart w:id="15" w:name="__Fieldmark__2279_3671680414"/>
      <w:bookmarkStart w:id="16" w:name="__Fieldmark__2279_36716804141"/>
      <w:r>
        <w:rPr>
          <w:smallCaps/>
        </w:rPr>
        <w:fldChar w:fldCharType="end"/>
      </w:r>
      <w:bookmarkEnd w:id="12"/>
      <w:bookmarkEnd w:id="13"/>
      <w:bookmarkEnd w:id="14"/>
      <w:bookmarkEnd w:id="15"/>
      <w:bookmarkEnd w:id="16"/>
    </w:p>
    <w:p w14:paraId="4FCBC055" w14:textId="77777777" w:rsidR="008E582D" w:rsidRDefault="008E582D">
      <w:pPr>
        <w:spacing w:line="276" w:lineRule="auto"/>
      </w:pPr>
    </w:p>
    <w:p w14:paraId="569E6D58" w14:textId="77777777" w:rsidR="008E582D" w:rsidRDefault="008E582D">
      <w:pPr>
        <w:spacing w:line="276" w:lineRule="auto"/>
        <w:rPr>
          <w:b/>
        </w:rPr>
      </w:pPr>
    </w:p>
    <w:p w14:paraId="16D5BB76" w14:textId="77777777" w:rsidR="008E582D" w:rsidRDefault="009A3FED">
      <w:pPr>
        <w:jc w:val="left"/>
      </w:pPr>
      <w:r>
        <w:br w:type="page" w:clear="all"/>
      </w:r>
      <w:bookmarkEnd w:id="2"/>
    </w:p>
    <w:p w14:paraId="20856653" w14:textId="77777777"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24"/>
          <w:szCs w:val="24"/>
        </w:rPr>
      </w:pPr>
      <w:r>
        <w:rPr>
          <w:b/>
          <w:smallCaps/>
          <w:color w:val="63003C"/>
          <w:sz w:val="24"/>
          <w:szCs w:val="24"/>
        </w:rPr>
        <w:lastRenderedPageBreak/>
        <w:t xml:space="preserve">INFORMATIONS SUR LE DEMANDEUR </w:t>
      </w:r>
    </w:p>
    <w:p w14:paraId="38B34A6E" w14:textId="77777777" w:rsidR="008E582D" w:rsidRDefault="009A3FED">
      <w:pPr>
        <w:pStyle w:val="Corpsdetexte"/>
        <w:numPr>
          <w:ilvl w:val="1"/>
          <w:numId w:val="43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</w:rPr>
        <w:t>Structure demandeuse (liste des structures éligibles en annexe 1) :</w:t>
      </w:r>
    </w:p>
    <w:p w14:paraId="513B345A" w14:textId="77777777" w:rsidR="008E582D" w:rsidRDefault="008E582D">
      <w:pPr>
        <w:jc w:val="left"/>
      </w:pPr>
    </w:p>
    <w:p w14:paraId="67544B17" w14:textId="77777777" w:rsidR="008E582D" w:rsidRDefault="009A3FED">
      <w:pPr>
        <w:pStyle w:val="Corpsdetexte"/>
        <w:numPr>
          <w:ilvl w:val="1"/>
          <w:numId w:val="43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</w:rPr>
        <w:t>Personne contact</w:t>
      </w:r>
    </w:p>
    <w:p w14:paraId="27D1AEDD" w14:textId="77777777" w:rsidR="008E582D" w:rsidRDefault="009A3FED">
      <w:pPr>
        <w:pStyle w:val="Paragraphedeliste"/>
        <w:numPr>
          <w:ilvl w:val="0"/>
          <w:numId w:val="42"/>
        </w:numPr>
        <w:jc w:val="left"/>
      </w:pPr>
      <w:r>
        <w:t>Nom :</w:t>
      </w:r>
    </w:p>
    <w:p w14:paraId="322E1147" w14:textId="77777777" w:rsidR="008E582D" w:rsidRDefault="009A3FED">
      <w:pPr>
        <w:pStyle w:val="Paragraphedeliste"/>
        <w:numPr>
          <w:ilvl w:val="0"/>
          <w:numId w:val="42"/>
        </w:numPr>
        <w:jc w:val="left"/>
      </w:pPr>
      <w:r>
        <w:t>Courriel :</w:t>
      </w:r>
    </w:p>
    <w:p w14:paraId="2C59A517" w14:textId="77777777" w:rsidR="00B769C5" w:rsidRDefault="00B769C5" w:rsidP="00B769C5">
      <w:pPr>
        <w:ind w:left="792"/>
        <w:jc w:val="left"/>
      </w:pPr>
    </w:p>
    <w:p w14:paraId="061F2419" w14:textId="77777777" w:rsidR="00B769C5" w:rsidRDefault="00B769C5" w:rsidP="00B769C5">
      <w:pPr>
        <w:pStyle w:val="Corpsdetexte"/>
        <w:numPr>
          <w:ilvl w:val="1"/>
          <w:numId w:val="43"/>
        </w:numPr>
        <w:spacing w:after="120"/>
        <w:rPr>
          <w:b/>
          <w:smallCaps/>
          <w:color w:val="63003C"/>
        </w:rPr>
      </w:pPr>
      <w:r>
        <w:rPr>
          <w:b/>
          <w:smallCaps/>
          <w:color w:val="63003C"/>
        </w:rPr>
        <w:t>Informations financières</w:t>
      </w:r>
    </w:p>
    <w:p w14:paraId="73B88428" w14:textId="77777777" w:rsidR="00B745B9" w:rsidRPr="00D3379E" w:rsidRDefault="00E66CEF" w:rsidP="00B769C5">
      <w:pPr>
        <w:pStyle w:val="Paragraphedeliste"/>
        <w:numPr>
          <w:ilvl w:val="0"/>
          <w:numId w:val="49"/>
        </w:numPr>
        <w:jc w:val="left"/>
      </w:pPr>
      <w:r w:rsidRPr="00D3379E">
        <w:t>Email</w:t>
      </w:r>
      <w:r w:rsidR="00B745B9" w:rsidRPr="00D3379E">
        <w:t xml:space="preserve"> gestionnaire financier</w:t>
      </w:r>
      <w:r w:rsidR="00C97EDE" w:rsidRPr="00D3379E">
        <w:t> :</w:t>
      </w:r>
    </w:p>
    <w:p w14:paraId="08B2F1C3" w14:textId="238A0743" w:rsidR="00E66CEF" w:rsidRPr="00D3379E" w:rsidRDefault="00B769C5" w:rsidP="00B769C5">
      <w:pPr>
        <w:pStyle w:val="Paragraphedeliste"/>
        <w:numPr>
          <w:ilvl w:val="0"/>
          <w:numId w:val="49"/>
        </w:numPr>
        <w:jc w:val="left"/>
      </w:pPr>
      <w:r w:rsidRPr="00D3379E">
        <w:t>Etablissement gestionnaire des fonds</w:t>
      </w:r>
      <w:r w:rsidR="00E66CEF" w:rsidRPr="00D3379E">
        <w:t xml:space="preserve"> – </w:t>
      </w:r>
      <w:r w:rsidR="00C97EDE" w:rsidRPr="00D3379E">
        <w:t xml:space="preserve">ONR, </w:t>
      </w:r>
      <w:proofErr w:type="spellStart"/>
      <w:r w:rsidR="00C97EDE" w:rsidRPr="00D3379E">
        <w:t>UPSaclay</w:t>
      </w:r>
      <w:proofErr w:type="spellEnd"/>
      <w:r w:rsidR="00C97EDE" w:rsidRPr="00D3379E">
        <w:t>, Institut/Université partenaire</w:t>
      </w:r>
      <w:r w:rsidR="00D3379E">
        <w:t> :</w:t>
      </w:r>
    </w:p>
    <w:p w14:paraId="53F189CD" w14:textId="77777777" w:rsidR="008E582D" w:rsidRPr="00D3379E" w:rsidRDefault="00E66CEF" w:rsidP="00B769C5">
      <w:pPr>
        <w:pStyle w:val="Paragraphedeliste"/>
        <w:numPr>
          <w:ilvl w:val="0"/>
          <w:numId w:val="49"/>
        </w:numPr>
        <w:jc w:val="left"/>
      </w:pPr>
      <w:r w:rsidRPr="00D3379E">
        <w:t>S</w:t>
      </w:r>
      <w:r w:rsidR="00C97EDE" w:rsidRPr="00D3379E">
        <w:t>i UPSaclay</w:t>
      </w:r>
      <w:r w:rsidRPr="00D3379E">
        <w:t>,</w:t>
      </w:r>
      <w:r w:rsidR="00C97EDE" w:rsidRPr="00D3379E">
        <w:t xml:space="preserve"> précisez CF SIFAC</w:t>
      </w:r>
      <w:r w:rsidR="00B769C5" w:rsidRPr="00D3379E">
        <w:t> :</w:t>
      </w:r>
    </w:p>
    <w:p w14:paraId="74404DA5" w14:textId="77777777" w:rsidR="00B769C5" w:rsidRPr="00D3379E" w:rsidRDefault="00B769C5" w:rsidP="00B769C5">
      <w:pPr>
        <w:pStyle w:val="Paragraphedeliste"/>
        <w:numPr>
          <w:ilvl w:val="0"/>
          <w:numId w:val="49"/>
        </w:numPr>
        <w:jc w:val="left"/>
      </w:pPr>
      <w:r w:rsidRPr="00D3379E">
        <w:t>Nom complet</w:t>
      </w:r>
      <w:r w:rsidR="00C97EDE" w:rsidRPr="00D3379E">
        <w:t xml:space="preserve"> et numéro</w:t>
      </w:r>
      <w:r w:rsidRPr="00D3379E">
        <w:t xml:space="preserve"> de l’unité de recherche : </w:t>
      </w:r>
    </w:p>
    <w:p w14:paraId="61EF9A6A" w14:textId="77777777" w:rsidR="00B769C5" w:rsidRDefault="00B769C5">
      <w:pPr>
        <w:jc w:val="left"/>
      </w:pPr>
    </w:p>
    <w:p w14:paraId="4003CEDE" w14:textId="77777777"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24"/>
        </w:rPr>
      </w:pPr>
      <w:r>
        <w:rPr>
          <w:b/>
          <w:i/>
          <w:smallCaps/>
          <w:color w:val="63003C"/>
          <w:sz w:val="24"/>
        </w:rPr>
        <w:t xml:space="preserve">Graduate programs </w:t>
      </w:r>
      <w:r>
        <w:rPr>
          <w:b/>
          <w:smallCaps/>
          <w:color w:val="63003C"/>
          <w:sz w:val="24"/>
        </w:rPr>
        <w:t xml:space="preserve">de la GS LSH concerné(s) par la demande : </w:t>
      </w:r>
    </w:p>
    <w:p w14:paraId="6D23E5E0" w14:textId="77777777" w:rsidR="008E582D" w:rsidRDefault="008E582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  <w:sectPr w:rsidR="008E582D">
          <w:headerReference w:type="default" r:id="rId11"/>
          <w:footerReference w:type="default" r:id="rId12"/>
          <w:pgSz w:w="11906" w:h="16838"/>
          <w:pgMar w:top="1418" w:right="1134" w:bottom="1418" w:left="1134" w:header="113" w:footer="830" w:gutter="0"/>
          <w:cols w:space="720"/>
          <w:docGrid w:linePitch="360"/>
        </w:sectPr>
      </w:pPr>
    </w:p>
    <w:p w14:paraId="1536AA4E" w14:textId="77777777"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Biochemistry &amp; Structural Biology </w:t>
      </w:r>
    </w:p>
    <w:p w14:paraId="6D302369" w14:textId="77777777"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Bioinformatics </w:t>
      </w:r>
    </w:p>
    <w:p w14:paraId="6ACB725F" w14:textId="77777777"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Oncology &amp; Biotherapy</w:t>
      </w:r>
    </w:p>
    <w:p w14:paraId="19EF90D6" w14:textId="77777777" w:rsidR="008E582D" w:rsidRDefault="009A3FED">
      <w:pPr>
        <w:pStyle w:val="NormalWeb"/>
        <w:spacing w:before="0" w:after="0"/>
        <w:ind w:left="567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Cell biology, Development, Aging, Reproduction </w:t>
      </w:r>
    </w:p>
    <w:p w14:paraId="169431FE" w14:textId="77777777"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Clinical Sciences</w:t>
      </w:r>
    </w:p>
    <w:p w14:paraId="4E4EA55B" w14:textId="77777777"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Endocrinology,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Biosignaling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, Metabolism &amp; Physiology</w:t>
      </w:r>
    </w:p>
    <w:p w14:paraId="3A2A63DC" w14:textId="77777777" w:rsidR="008E582D" w:rsidRDefault="009A3FED">
      <w:pPr>
        <w:pStyle w:val="NormalWeb"/>
        <w:spacing w:before="0" w:after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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Evolutionary biology </w:t>
      </w:r>
    </w:p>
    <w:p w14:paraId="0745B38F" w14:textId="77777777" w:rsidR="008E582D" w:rsidRDefault="009A3FED">
      <w:pPr>
        <w:ind w:left="567"/>
        <w:jc w:val="left"/>
        <w:rPr>
          <w:rFonts w:asciiTheme="minorHAnsi" w:hAnsiTheme="minorHAnsi" w:cstheme="minorHAnsi"/>
          <w:color w:val="000000"/>
          <w:szCs w:val="22"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Genetics &amp; Genomics </w:t>
      </w:r>
    </w:p>
    <w:p w14:paraId="1806371D" w14:textId="77777777" w:rsidR="008E582D" w:rsidRDefault="009A3FED">
      <w:pPr>
        <w:ind w:left="567"/>
        <w:jc w:val="left"/>
        <w:rPr>
          <w:b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Immunology </w:t>
      </w:r>
    </w:p>
    <w:p w14:paraId="417D15EC" w14:textId="77777777" w:rsidR="008E582D" w:rsidRDefault="009A3FED">
      <w:pPr>
        <w:ind w:left="567"/>
        <w:jc w:val="left"/>
        <w:rPr>
          <w:b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Microbiology </w:t>
      </w:r>
    </w:p>
    <w:p w14:paraId="76BED606" w14:textId="77777777" w:rsidR="008E582D" w:rsidRDefault="009A3FED">
      <w:pPr>
        <w:ind w:left="567"/>
        <w:jc w:val="left"/>
        <w:rPr>
          <w:b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Neurosciences </w:t>
      </w:r>
    </w:p>
    <w:p w14:paraId="12259579" w14:textId="77777777" w:rsidR="008E582D" w:rsidRDefault="009A3FED">
      <w:pPr>
        <w:ind w:left="567"/>
        <w:jc w:val="left"/>
        <w:rPr>
          <w:rFonts w:asciiTheme="minorHAnsi" w:hAnsiTheme="minorHAnsi" w:cstheme="minorHAnsi"/>
          <w:color w:val="000000"/>
          <w:szCs w:val="22"/>
          <w:lang w:val="en-US"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  <w:lang w:val="en-US"/>
        </w:rPr>
        <w:t xml:space="preserve"> Systems &amp; synthetic biology</w:t>
      </w:r>
    </w:p>
    <w:p w14:paraId="46E40F02" w14:textId="77777777" w:rsidR="008E582D" w:rsidRDefault="009A3FED">
      <w:pPr>
        <w:ind w:left="567"/>
        <w:jc w:val="left"/>
        <w:rPr>
          <w:b/>
        </w:rPr>
      </w:pPr>
      <w:r>
        <w:rPr>
          <w:rFonts w:ascii="Symbol" w:eastAsia="Symbol" w:hAnsi="Symbol" w:cs="Symbol"/>
          <w:color w:val="000000"/>
          <w:szCs w:val="22"/>
        </w:rPr>
        <w:t></w:t>
      </w:r>
      <w:r>
        <w:rPr>
          <w:rFonts w:asciiTheme="minorHAnsi" w:hAnsiTheme="minorHAnsi" w:cstheme="minorHAnsi"/>
          <w:color w:val="000000"/>
          <w:szCs w:val="22"/>
        </w:rPr>
        <w:t xml:space="preserve"> MD-PhD program</w:t>
      </w:r>
    </w:p>
    <w:p w14:paraId="3620A794" w14:textId="77777777" w:rsidR="008E582D" w:rsidRDefault="008E582D">
      <w:pPr>
        <w:ind w:left="567"/>
        <w:jc w:val="left"/>
        <w:rPr>
          <w:b/>
        </w:rPr>
        <w:sectPr w:rsidR="008E582D">
          <w:type w:val="continuous"/>
          <w:pgSz w:w="11906" w:h="16838"/>
          <w:pgMar w:top="1418" w:right="1134" w:bottom="1418" w:left="1134" w:header="113" w:footer="830" w:gutter="0"/>
          <w:cols w:num="2" w:space="720"/>
          <w:docGrid w:linePitch="360"/>
        </w:sectPr>
      </w:pPr>
    </w:p>
    <w:p w14:paraId="1DC9A92B" w14:textId="77777777" w:rsidR="008E582D" w:rsidRDefault="008E582D">
      <w:pPr>
        <w:pStyle w:val="Corpsdetexte"/>
        <w:spacing w:after="120"/>
        <w:rPr>
          <w:b/>
          <w:smallCaps/>
          <w:color w:val="63003C"/>
          <w:sz w:val="24"/>
        </w:rPr>
      </w:pPr>
    </w:p>
    <w:p w14:paraId="5C6B8646" w14:textId="77777777" w:rsidR="008E582D" w:rsidRDefault="009A3FED">
      <w:pPr>
        <w:pStyle w:val="Corpsdetexte"/>
        <w:numPr>
          <w:ilvl w:val="0"/>
          <w:numId w:val="26"/>
        </w:numPr>
        <w:spacing w:after="120"/>
        <w:rPr>
          <w:b/>
          <w:smallCaps/>
          <w:color w:val="63003C"/>
          <w:sz w:val="24"/>
        </w:rPr>
      </w:pPr>
      <w:r>
        <w:rPr>
          <w:b/>
          <w:smallCaps/>
          <w:color w:val="63003C"/>
          <w:sz w:val="24"/>
        </w:rPr>
        <w:t>Informations financières sur la demande* :</w:t>
      </w:r>
    </w:p>
    <w:tbl>
      <w:tblPr>
        <w:tblStyle w:val="Grilledutableau"/>
        <w:tblpPr w:leftFromText="141" w:rightFromText="141" w:vertAnchor="text" w:horzAnchor="margin" w:tblpY="18"/>
        <w:tblW w:w="9968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165"/>
        <w:gridCol w:w="2279"/>
      </w:tblGrid>
      <w:tr w:rsidR="008E582D" w14:paraId="2FF3D5EC" w14:textId="77777777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240B195A" w14:textId="77777777"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de dépense </w:t>
            </w:r>
            <w:r>
              <w:rPr>
                <w:i/>
                <w:sz w:val="20"/>
                <w:szCs w:val="20"/>
              </w:rPr>
              <w:t xml:space="preserve">(location de salle, repas, pauses </w:t>
            </w:r>
            <w:proofErr w:type="gramStart"/>
            <w:r>
              <w:rPr>
                <w:i/>
                <w:sz w:val="20"/>
                <w:szCs w:val="20"/>
              </w:rPr>
              <w:t>cafés</w:t>
            </w:r>
            <w:proofErr w:type="gramEnd"/>
            <w:r>
              <w:rPr>
                <w:i/>
                <w:sz w:val="20"/>
                <w:szCs w:val="20"/>
              </w:rPr>
              <w:t>, frais transport ou hébergement ou reprographie, ...)</w:t>
            </w: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58D85714" w14:textId="77777777"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total</w:t>
            </w: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7E917BBE" w14:textId="77777777"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demandé à la GS LSH</w:t>
            </w: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2E45344A" w14:textId="77777777" w:rsidR="008E582D" w:rsidRDefault="009A3FE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Co-financement (montant &amp; origine)</w:t>
            </w:r>
          </w:p>
        </w:tc>
      </w:tr>
      <w:tr w:rsidR="008E582D" w14:paraId="6771EEDA" w14:textId="77777777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38628CCF" w14:textId="77777777" w:rsidR="008E582D" w:rsidRDefault="008E582D">
            <w:pPr>
              <w:widowControl w:val="0"/>
              <w:jc w:val="left"/>
            </w:pP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37C0C561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7960EE74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16A8DEA4" w14:textId="77777777" w:rsidR="008E582D" w:rsidRDefault="008E582D">
            <w:pPr>
              <w:widowControl w:val="0"/>
              <w:jc w:val="left"/>
            </w:pPr>
          </w:p>
        </w:tc>
      </w:tr>
      <w:tr w:rsidR="008E582D" w14:paraId="4304F8B8" w14:textId="77777777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18E500A8" w14:textId="77777777" w:rsidR="008E582D" w:rsidRDefault="008E582D">
            <w:pPr>
              <w:widowControl w:val="0"/>
              <w:jc w:val="left"/>
            </w:pP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2456F03E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364B51BE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028BA9FD" w14:textId="77777777" w:rsidR="008E582D" w:rsidRDefault="008E582D">
            <w:pPr>
              <w:widowControl w:val="0"/>
              <w:jc w:val="left"/>
            </w:pPr>
          </w:p>
        </w:tc>
      </w:tr>
      <w:tr w:rsidR="008E582D" w14:paraId="520655FA" w14:textId="77777777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30C69253" w14:textId="77777777" w:rsidR="008E582D" w:rsidRDefault="008E582D">
            <w:pPr>
              <w:widowControl w:val="0"/>
              <w:jc w:val="left"/>
            </w:pP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4CE83EB6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04BAADAE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08A58C5C" w14:textId="77777777" w:rsidR="008E582D" w:rsidRDefault="008E582D">
            <w:pPr>
              <w:widowControl w:val="0"/>
              <w:jc w:val="left"/>
            </w:pPr>
          </w:p>
        </w:tc>
      </w:tr>
      <w:tr w:rsidR="008E582D" w14:paraId="4147D887" w14:textId="77777777">
        <w:tc>
          <w:tcPr>
            <w:tcW w:w="353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581D2645" w14:textId="77777777" w:rsidR="008E582D" w:rsidRDefault="009A3FED">
            <w:pPr>
              <w:widowControl w:val="0"/>
              <w:jc w:val="right"/>
            </w:pPr>
            <w:r>
              <w:t>Somme :</w:t>
            </w:r>
          </w:p>
        </w:tc>
        <w:tc>
          <w:tcPr>
            <w:tcW w:w="198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715205B9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165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72B2702F" w14:textId="77777777" w:rsidR="008E582D" w:rsidRDefault="008E582D">
            <w:pPr>
              <w:widowControl w:val="0"/>
              <w:jc w:val="left"/>
            </w:pPr>
          </w:p>
        </w:tc>
        <w:tc>
          <w:tcPr>
            <w:tcW w:w="2279" w:type="dxa"/>
            <w:tcBorders>
              <w:top w:val="single" w:sz="4" w:space="0" w:color="420063"/>
              <w:left w:val="single" w:sz="4" w:space="0" w:color="420063"/>
              <w:bottom w:val="single" w:sz="4" w:space="0" w:color="420063"/>
              <w:right w:val="single" w:sz="4" w:space="0" w:color="420063"/>
            </w:tcBorders>
            <w:shd w:val="clear" w:color="auto" w:fill="auto"/>
          </w:tcPr>
          <w:p w14:paraId="42869D28" w14:textId="77777777" w:rsidR="008E582D" w:rsidRDefault="008E582D">
            <w:pPr>
              <w:widowControl w:val="0"/>
              <w:jc w:val="left"/>
            </w:pPr>
          </w:p>
        </w:tc>
      </w:tr>
    </w:tbl>
    <w:p w14:paraId="7C4A9A71" w14:textId="77777777" w:rsidR="008E582D" w:rsidRDefault="008E582D">
      <w:pPr>
        <w:jc w:val="left"/>
      </w:pPr>
    </w:p>
    <w:p w14:paraId="5513D45D" w14:textId="77777777" w:rsidR="008E582D" w:rsidRDefault="008E582D">
      <w:pPr>
        <w:jc w:val="left"/>
      </w:pPr>
    </w:p>
    <w:p w14:paraId="74C6E29A" w14:textId="77777777" w:rsidR="008E582D" w:rsidRDefault="008E582D">
      <w:pPr>
        <w:jc w:val="left"/>
      </w:pPr>
    </w:p>
    <w:p w14:paraId="0CF02097" w14:textId="77777777" w:rsidR="008E582D" w:rsidRDefault="008E582D">
      <w:pPr>
        <w:jc w:val="left"/>
      </w:pPr>
    </w:p>
    <w:p w14:paraId="731EF108" w14:textId="77777777" w:rsidR="008E582D" w:rsidRDefault="009A3FED">
      <w:pPr>
        <w:pStyle w:val="Figure"/>
        <w:spacing w:after="120"/>
        <w:jc w:val="center"/>
        <w:rPr>
          <w:rFonts w:eastAsia="Times New Roman"/>
          <w:b/>
          <w:smallCaps/>
          <w:color w:val="420063"/>
          <w:sz w:val="28"/>
          <w:szCs w:val="28"/>
        </w:rPr>
      </w:pPr>
      <w:r>
        <w:rPr>
          <w:rFonts w:eastAsia="Times New Roman"/>
          <w:b/>
          <w:smallCaps/>
          <w:color w:val="420063"/>
          <w:sz w:val="28"/>
          <w:szCs w:val="28"/>
        </w:rPr>
        <w:br w:type="page" w:clear="all"/>
      </w:r>
    </w:p>
    <w:p w14:paraId="0511B83F" w14:textId="77777777" w:rsidR="008E582D" w:rsidRDefault="009A3FED">
      <w:pPr>
        <w:pStyle w:val="Figure"/>
        <w:spacing w:after="120"/>
        <w:jc w:val="center"/>
        <w:rPr>
          <w:rFonts w:eastAsia="Times New Roman"/>
          <w:b/>
          <w:smallCaps/>
          <w:color w:val="420063"/>
          <w:sz w:val="28"/>
          <w:szCs w:val="28"/>
        </w:rPr>
      </w:pPr>
      <w:r>
        <w:rPr>
          <w:rFonts w:eastAsia="Times New Roman"/>
          <w:b/>
          <w:smallCaps/>
          <w:color w:val="420063"/>
          <w:sz w:val="28"/>
          <w:szCs w:val="28"/>
        </w:rPr>
        <w:lastRenderedPageBreak/>
        <w:t>ANNEXE 1 : Liste des structures éligibles à ce financement</w:t>
      </w:r>
    </w:p>
    <w:p w14:paraId="13D5F193" w14:textId="77777777" w:rsidR="008E582D" w:rsidRDefault="008E582D">
      <w:pPr>
        <w:pStyle w:val="Figure"/>
        <w:spacing w:after="0"/>
        <w:jc w:val="center"/>
        <w:rPr>
          <w:rFonts w:eastAsia="Times New Roman"/>
          <w:b/>
          <w:smallCaps/>
          <w:color w:val="420063"/>
          <w:sz w:val="22"/>
          <w:szCs w:val="22"/>
        </w:rPr>
      </w:pPr>
    </w:p>
    <w:p w14:paraId="11A16015" w14:textId="77777777"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Ecoles Doctorales :</w:t>
      </w:r>
    </w:p>
    <w:p w14:paraId="76EFCAA3" w14:textId="77777777" w:rsidR="008E582D" w:rsidRDefault="008E582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</w:p>
    <w:p w14:paraId="683DB437" w14:textId="77777777"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En primaire :</w:t>
      </w:r>
    </w:p>
    <w:p w14:paraId="22379C7E" w14:textId="77777777"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BIOSIGNE : Signalisation et réseaux intégratifs en biologie (ED n° 568)</w:t>
      </w:r>
    </w:p>
    <w:p w14:paraId="4A7B4093" w14:textId="77777777"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CBMS : Cancérologie, Biologie, Médecine, Santé (ED n° 582)</w:t>
      </w:r>
    </w:p>
    <w:p w14:paraId="75692715" w14:textId="77777777"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SDSV : Structure et Dynamique des systèmes vivants (ED n° 577)</w:t>
      </w:r>
    </w:p>
    <w:p w14:paraId="5E0D4F1B" w14:textId="77777777" w:rsidR="008E582D" w:rsidRDefault="008E582D">
      <w:pPr>
        <w:pStyle w:val="Figure"/>
        <w:spacing w:after="0"/>
        <w:ind w:left="360"/>
        <w:rPr>
          <w:rFonts w:eastAsia="Times New Roman"/>
          <w:color w:val="63003C"/>
          <w:sz w:val="22"/>
          <w:szCs w:val="24"/>
        </w:rPr>
      </w:pPr>
    </w:p>
    <w:p w14:paraId="3FA0B007" w14:textId="77777777"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Autres Ecoles Doctorales dans le périmètre des équipes rattachés à la GS LSH secondaire :</w:t>
      </w:r>
    </w:p>
    <w:p w14:paraId="128DC1A1" w14:textId="77777777"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ABIES, Agriculture Alimentation Biologie Environnement Santé (ED n° 581)</w:t>
      </w:r>
    </w:p>
    <w:p w14:paraId="634A0318" w14:textId="77777777" w:rsidR="008E582D" w:rsidRDefault="009A3FED">
      <w:pPr>
        <w:pStyle w:val="Figure"/>
        <w:numPr>
          <w:ilvl w:val="0"/>
          <w:numId w:val="19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ITFA : Innovation Thérapeutique : du Fondamental à l’Appliqué (ED n° 569)</w:t>
      </w:r>
    </w:p>
    <w:p w14:paraId="2965A61B" w14:textId="77777777" w:rsidR="008E582D" w:rsidRDefault="009A3FED">
      <w:pPr>
        <w:pStyle w:val="Figure"/>
        <w:numPr>
          <w:ilvl w:val="0"/>
          <w:numId w:val="19"/>
        </w:numPr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SEVE : Sciences du Végétal : du gène à l’écosystème (ED n° 567)</w:t>
      </w:r>
    </w:p>
    <w:p w14:paraId="3BA23359" w14:textId="77777777"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>Masters :</w:t>
      </w:r>
    </w:p>
    <w:p w14:paraId="5898B97E" w14:textId="77777777" w:rsidR="008E582D" w:rsidRDefault="009A3FED">
      <w:pPr>
        <w:pStyle w:val="Figure"/>
        <w:numPr>
          <w:ilvl w:val="0"/>
          <w:numId w:val="20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Bio-informatique</w:t>
      </w:r>
    </w:p>
    <w:p w14:paraId="761100A5" w14:textId="77777777" w:rsidR="008E582D" w:rsidRDefault="009A3FED">
      <w:pPr>
        <w:pStyle w:val="Figure"/>
        <w:numPr>
          <w:ilvl w:val="0"/>
          <w:numId w:val="20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Biologie-Santé</w:t>
      </w:r>
    </w:p>
    <w:p w14:paraId="0552AD09" w14:textId="77777777" w:rsidR="008E582D" w:rsidRDefault="009A3FED">
      <w:pPr>
        <w:pStyle w:val="Figure"/>
        <w:numPr>
          <w:ilvl w:val="0"/>
          <w:numId w:val="20"/>
        </w:numPr>
        <w:spacing w:after="0"/>
        <w:rPr>
          <w:rFonts w:eastAsia="Times New Roman"/>
          <w:color w:val="63003C"/>
          <w:sz w:val="22"/>
          <w:szCs w:val="24"/>
        </w:rPr>
      </w:pPr>
      <w:r>
        <w:rPr>
          <w:rFonts w:eastAsia="Times New Roman"/>
          <w:color w:val="63003C"/>
          <w:sz w:val="22"/>
          <w:szCs w:val="24"/>
        </w:rPr>
        <w:t>Sciences de la Vision</w:t>
      </w:r>
    </w:p>
    <w:p w14:paraId="4FC4E5BF" w14:textId="77777777" w:rsidR="008E582D" w:rsidRDefault="008E582D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</w:p>
    <w:p w14:paraId="4FAEA20F" w14:textId="77777777" w:rsidR="008E582D" w:rsidRDefault="008E582D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</w:p>
    <w:p w14:paraId="798BF2D6" w14:textId="77777777" w:rsidR="008E582D" w:rsidRDefault="009A3FED">
      <w:pPr>
        <w:pStyle w:val="Figure"/>
        <w:spacing w:after="0"/>
        <w:rPr>
          <w:rFonts w:eastAsia="Times New Roman"/>
          <w:b/>
          <w:color w:val="63003C"/>
          <w:sz w:val="22"/>
          <w:szCs w:val="24"/>
        </w:rPr>
      </w:pPr>
      <w:r>
        <w:rPr>
          <w:rFonts w:eastAsia="Times New Roman"/>
          <w:b/>
          <w:color w:val="63003C"/>
          <w:sz w:val="22"/>
          <w:szCs w:val="24"/>
        </w:rPr>
        <w:t xml:space="preserve">Toutes les unités de recherche rattachées à la GS LSH </w:t>
      </w:r>
    </w:p>
    <w:p w14:paraId="08EFF056" w14:textId="77777777" w:rsidR="008E582D" w:rsidRDefault="00A63DA0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  <w:hyperlink r:id="rId13" w:anchor="laboratoires" w:tooltip="https://www.universite-paris-saclay.fr/graduate-schools/life-sciences-and-health#laboratoires" w:history="1">
        <w:r w:rsidR="009A3FED">
          <w:rPr>
            <w:rStyle w:val="Lienhypertexte"/>
            <w:rFonts w:eastAsia="Times New Roman"/>
            <w:sz w:val="22"/>
            <w:szCs w:val="24"/>
          </w:rPr>
          <w:t>https://www.universite-paris-saclay.fr/graduate-schools/life-sciences-and-health#laboratoires</w:t>
        </w:r>
      </w:hyperlink>
    </w:p>
    <w:p w14:paraId="77E3B8A1" w14:textId="77777777" w:rsidR="008E582D" w:rsidRDefault="008E582D">
      <w:pPr>
        <w:pStyle w:val="Figure"/>
        <w:spacing w:after="0"/>
        <w:rPr>
          <w:rFonts w:eastAsia="Times New Roman"/>
          <w:color w:val="63003C"/>
          <w:sz w:val="22"/>
          <w:szCs w:val="24"/>
        </w:rPr>
      </w:pPr>
    </w:p>
    <w:sectPr w:rsidR="008E582D">
      <w:type w:val="continuous"/>
      <w:pgSz w:w="11906" w:h="16838"/>
      <w:pgMar w:top="1418" w:right="1134" w:bottom="1418" w:left="1134" w:header="113" w:footer="83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21FE50" w16cex:dateUtc="2026-02-25T15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BDF9F" w14:textId="77777777" w:rsidR="006C4625" w:rsidRDefault="006C4625">
      <w:r>
        <w:separator/>
      </w:r>
    </w:p>
  </w:endnote>
  <w:endnote w:type="continuationSeparator" w:id="0">
    <w:p w14:paraId="00DEE312" w14:textId="77777777" w:rsidR="006C4625" w:rsidRDefault="006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erif cn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ms mincho;yu gothic ui">
    <w:altName w:val="Calibri"/>
    <w:charset w:val="00"/>
    <w:family w:val="auto"/>
    <w:pitch w:val="default"/>
  </w:font>
  <w:font w:name="open sans;times new roman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grande">
    <w:altName w:val="Segoe UI"/>
    <w:charset w:val="00"/>
    <w:family w:val="auto"/>
    <w:pitch w:val="default"/>
  </w:font>
  <w:font w:name="ms gothic;ＭＳ ゴシック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droid sans devanagari">
    <w:charset w:val="00"/>
    <w:family w:val="auto"/>
    <w:pitch w:val="default"/>
  </w:font>
  <w:font w:name="lohit devanagari;times new roma">
    <w:charset w:val="00"/>
    <w:family w:val="auto"/>
    <w:pitch w:val="default"/>
  </w:font>
  <w:font w:name="source han sans cn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1A83" w14:textId="77777777" w:rsidR="008E582D" w:rsidRDefault="009A3FED">
    <w:pPr>
      <w:pStyle w:val="Pieddepage"/>
      <w:jc w:val="lef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1146561477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</w:t>
        </w:r>
        <w:r w:rsidR="00D87C78">
          <w:rPr>
            <w:sz w:val="20"/>
            <w:szCs w:val="20"/>
          </w:rPr>
          <w:t>5</w:t>
        </w:r>
      </w:sdtContent>
    </w:sdt>
  </w:p>
  <w:p w14:paraId="39A802B6" w14:textId="77777777" w:rsidR="008E582D" w:rsidRDefault="008E582D">
    <w:pPr>
      <w:pStyle w:val="Pieddepage"/>
      <w:tabs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6F84" w14:textId="77777777" w:rsidR="006C4625" w:rsidRDefault="006C4625">
      <w:r>
        <w:separator/>
      </w:r>
    </w:p>
  </w:footnote>
  <w:footnote w:type="continuationSeparator" w:id="0">
    <w:p w14:paraId="18995ED6" w14:textId="77777777" w:rsidR="006C4625" w:rsidRDefault="006C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5C77" w14:textId="77777777" w:rsidR="008E582D" w:rsidRDefault="009A3FED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45C869" wp14:editId="5226342B">
              <wp:simplePos x="0" y="0"/>
              <wp:positionH relativeFrom="margin">
                <wp:align>left</wp:align>
              </wp:positionH>
              <wp:positionV relativeFrom="paragraph">
                <wp:posOffset>7073</wp:posOffset>
              </wp:positionV>
              <wp:extent cx="2664372" cy="713364"/>
              <wp:effectExtent l="0" t="0" r="3175" b="0"/>
              <wp:wrapNone/>
              <wp:docPr id="1" name="Image 1" descr="C:\Users\stephanie.bury-mone\Documents\ENSEIGNEMENT2021\Administratif\GS LSH\Communication\VISUEL-LOGOS\GS-LSH-h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hanie.bury-mone\Documents\ENSEIGNEMENT2021\Administratif\GS LSH\Communication\VISUEL-LOGOS\GS-LSH-h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64372" cy="713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margin;mso-position-horizontal:left;mso-position-vertical-relative:text;margin-top:0.6pt;mso-position-vertical:absolute;width:209.8pt;height:56.2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0A2"/>
    <w:multiLevelType w:val="multilevel"/>
    <w:tmpl w:val="B06A7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C21537"/>
    <w:multiLevelType w:val="multilevel"/>
    <w:tmpl w:val="D7EE7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182F23"/>
    <w:multiLevelType w:val="multilevel"/>
    <w:tmpl w:val="CE067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975DE6"/>
    <w:multiLevelType w:val="multilevel"/>
    <w:tmpl w:val="914EF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76747"/>
    <w:multiLevelType w:val="hybridMultilevel"/>
    <w:tmpl w:val="9F1A549C"/>
    <w:lvl w:ilvl="0" w:tplc="4E7E9A9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D6D400A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C90C8D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D3801B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8B8EA1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936314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70855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36CD0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5D01A9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8F5C56"/>
    <w:multiLevelType w:val="hybridMultilevel"/>
    <w:tmpl w:val="349473A8"/>
    <w:lvl w:ilvl="0" w:tplc="694AC764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C9CADBB6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 w:tplc="8C48205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 w:tplc="3DC4D6D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 w:tplc="A468BA5C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 w:tplc="D02CA718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 w:tplc="E08A9A9A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 w:tplc="94EC9044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 w:tplc="FD6EFDA0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AA5CB5"/>
    <w:multiLevelType w:val="hybridMultilevel"/>
    <w:tmpl w:val="A0FE9B02"/>
    <w:lvl w:ilvl="0" w:tplc="322AF19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9F4F3B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AF257A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75407D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BBC060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0CEA79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CA63A8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CF6620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C2A1C3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30B3F"/>
    <w:multiLevelType w:val="hybridMultilevel"/>
    <w:tmpl w:val="3C9C9FD4"/>
    <w:lvl w:ilvl="0" w:tplc="14C64D28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color w:val="63003C"/>
      </w:rPr>
    </w:lvl>
    <w:lvl w:ilvl="1" w:tplc="835E3B72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B98E14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72D5A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E60156E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3A0B03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7A8F3A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D9A824E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3FAF33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D6318E"/>
    <w:multiLevelType w:val="hybridMultilevel"/>
    <w:tmpl w:val="911EBA7C"/>
    <w:lvl w:ilvl="0" w:tplc="986280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77C0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0C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C9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6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8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2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0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CE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16F"/>
    <w:multiLevelType w:val="hybridMultilevel"/>
    <w:tmpl w:val="75165D6E"/>
    <w:lvl w:ilvl="0" w:tplc="9A2E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FA3D82">
      <w:start w:val="1"/>
      <w:numFmt w:val="lowerLetter"/>
      <w:lvlText w:val="%2."/>
      <w:lvlJc w:val="left"/>
      <w:pPr>
        <w:ind w:left="1080" w:hanging="360"/>
      </w:pPr>
    </w:lvl>
    <w:lvl w:ilvl="2" w:tplc="17A6B10E">
      <w:start w:val="1"/>
      <w:numFmt w:val="lowerRoman"/>
      <w:lvlText w:val="%3."/>
      <w:lvlJc w:val="right"/>
      <w:pPr>
        <w:ind w:left="1800" w:hanging="180"/>
      </w:pPr>
    </w:lvl>
    <w:lvl w:ilvl="3" w:tplc="DCEA8756">
      <w:start w:val="1"/>
      <w:numFmt w:val="decimal"/>
      <w:lvlText w:val="%4."/>
      <w:lvlJc w:val="left"/>
      <w:pPr>
        <w:ind w:left="2520" w:hanging="360"/>
      </w:pPr>
    </w:lvl>
    <w:lvl w:ilvl="4" w:tplc="52226556">
      <w:start w:val="1"/>
      <w:numFmt w:val="lowerLetter"/>
      <w:lvlText w:val="%5."/>
      <w:lvlJc w:val="left"/>
      <w:pPr>
        <w:ind w:left="3240" w:hanging="360"/>
      </w:pPr>
    </w:lvl>
    <w:lvl w:ilvl="5" w:tplc="2FF8BAAC">
      <w:start w:val="1"/>
      <w:numFmt w:val="lowerRoman"/>
      <w:lvlText w:val="%6."/>
      <w:lvlJc w:val="right"/>
      <w:pPr>
        <w:ind w:left="3960" w:hanging="180"/>
      </w:pPr>
    </w:lvl>
    <w:lvl w:ilvl="6" w:tplc="02420DF8">
      <w:start w:val="1"/>
      <w:numFmt w:val="decimal"/>
      <w:lvlText w:val="%7."/>
      <w:lvlJc w:val="left"/>
      <w:pPr>
        <w:ind w:left="4680" w:hanging="360"/>
      </w:pPr>
    </w:lvl>
    <w:lvl w:ilvl="7" w:tplc="2A60EC50">
      <w:start w:val="1"/>
      <w:numFmt w:val="lowerLetter"/>
      <w:lvlText w:val="%8."/>
      <w:lvlJc w:val="left"/>
      <w:pPr>
        <w:ind w:left="5400" w:hanging="360"/>
      </w:pPr>
    </w:lvl>
    <w:lvl w:ilvl="8" w:tplc="6662246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03482"/>
    <w:multiLevelType w:val="hybridMultilevel"/>
    <w:tmpl w:val="4E5A254C"/>
    <w:lvl w:ilvl="0" w:tplc="3192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2D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6D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A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27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04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2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51280"/>
    <w:multiLevelType w:val="hybridMultilevel"/>
    <w:tmpl w:val="C42C4448"/>
    <w:lvl w:ilvl="0" w:tplc="CCD0ED0E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E8F8F2F4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 w:tplc="36FCC16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 w:tplc="6DDAC20E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 w:tplc="43C4064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 w:tplc="BE045838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 w:tplc="EC7039E0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 w:tplc="A3E637F4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 w:tplc="DDDE13C4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EB2E6E"/>
    <w:multiLevelType w:val="multilevel"/>
    <w:tmpl w:val="5CB03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26378"/>
    <w:multiLevelType w:val="multilevel"/>
    <w:tmpl w:val="FA726A66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2FDF2EF2"/>
    <w:multiLevelType w:val="hybridMultilevel"/>
    <w:tmpl w:val="5E7C2CF8"/>
    <w:lvl w:ilvl="0" w:tplc="A8A670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66AA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1638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76BF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1C7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A620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6A50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1853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248F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6A92265"/>
    <w:multiLevelType w:val="hybridMultilevel"/>
    <w:tmpl w:val="CB44A6A0"/>
    <w:lvl w:ilvl="0" w:tplc="C6B246E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4C22109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68C1DC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D40CFD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266CD3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ECF4B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160926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546980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9AED84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81F4697"/>
    <w:multiLevelType w:val="hybridMultilevel"/>
    <w:tmpl w:val="AEF2E56C"/>
    <w:lvl w:ilvl="0" w:tplc="FA24CA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63C7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2E6E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466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96C7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2A51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284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A5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C0BF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9D02360"/>
    <w:multiLevelType w:val="multilevel"/>
    <w:tmpl w:val="2364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D24D62"/>
    <w:multiLevelType w:val="hybridMultilevel"/>
    <w:tmpl w:val="F6A0F2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95BBC"/>
    <w:multiLevelType w:val="hybridMultilevel"/>
    <w:tmpl w:val="FDAC7434"/>
    <w:lvl w:ilvl="0" w:tplc="7876EB8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50F0846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C32134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EC65A3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1865D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532B74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346E05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DAE78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F5E95F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19D650B"/>
    <w:multiLevelType w:val="multilevel"/>
    <w:tmpl w:val="24EE3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2BD12D2"/>
    <w:multiLevelType w:val="hybridMultilevel"/>
    <w:tmpl w:val="6936A144"/>
    <w:lvl w:ilvl="0" w:tplc="203AB8EA">
      <w:start w:val="1"/>
      <w:numFmt w:val="bullet"/>
      <w:lvlText w:val=""/>
      <w:lvlJc w:val="left"/>
      <w:pPr>
        <w:tabs>
          <w:tab w:val="num" w:pos="432"/>
        </w:tabs>
        <w:ind w:left="1152" w:hanging="360"/>
      </w:pPr>
      <w:rPr>
        <w:rFonts w:ascii="Wingdings" w:hAnsi="Wingdings" w:hint="default"/>
        <w:color w:val="auto"/>
      </w:rPr>
    </w:lvl>
    <w:lvl w:ilvl="1" w:tplc="9D623A46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 w:cs="Courier New" w:hint="default"/>
      </w:rPr>
    </w:lvl>
    <w:lvl w:ilvl="2" w:tplc="E4402726">
      <w:start w:val="1"/>
      <w:numFmt w:val="bullet"/>
      <w:lvlText w:val=""/>
      <w:lvlJc w:val="left"/>
      <w:pPr>
        <w:tabs>
          <w:tab w:val="num" w:pos="432"/>
        </w:tabs>
        <w:ind w:left="2592" w:hanging="360"/>
      </w:pPr>
      <w:rPr>
        <w:rFonts w:ascii="Wingdings" w:hAnsi="Wingdings" w:cs="Wingdings" w:hint="default"/>
      </w:rPr>
    </w:lvl>
    <w:lvl w:ilvl="3" w:tplc="38741672">
      <w:start w:val="1"/>
      <w:numFmt w:val="bullet"/>
      <w:lvlText w:val=""/>
      <w:lvlJc w:val="left"/>
      <w:pPr>
        <w:tabs>
          <w:tab w:val="num" w:pos="432"/>
        </w:tabs>
        <w:ind w:left="3312" w:hanging="360"/>
      </w:pPr>
      <w:rPr>
        <w:rFonts w:ascii="Symbol" w:hAnsi="Symbol" w:cs="Symbol" w:hint="default"/>
      </w:rPr>
    </w:lvl>
    <w:lvl w:ilvl="4" w:tplc="79122E44">
      <w:start w:val="1"/>
      <w:numFmt w:val="bullet"/>
      <w:lvlText w:val="o"/>
      <w:lvlJc w:val="left"/>
      <w:pPr>
        <w:tabs>
          <w:tab w:val="num" w:pos="432"/>
        </w:tabs>
        <w:ind w:left="4032" w:hanging="360"/>
      </w:pPr>
      <w:rPr>
        <w:rFonts w:ascii="Courier New" w:hAnsi="Courier New" w:cs="Courier New" w:hint="default"/>
      </w:rPr>
    </w:lvl>
    <w:lvl w:ilvl="5" w:tplc="3CB0AEAA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 w:cs="Wingdings" w:hint="default"/>
      </w:rPr>
    </w:lvl>
    <w:lvl w:ilvl="6" w:tplc="60C6E18A">
      <w:start w:val="1"/>
      <w:numFmt w:val="bullet"/>
      <w:lvlText w:val=""/>
      <w:lvlJc w:val="left"/>
      <w:pPr>
        <w:tabs>
          <w:tab w:val="num" w:pos="432"/>
        </w:tabs>
        <w:ind w:left="5472" w:hanging="360"/>
      </w:pPr>
      <w:rPr>
        <w:rFonts w:ascii="Symbol" w:hAnsi="Symbol" w:cs="Symbol" w:hint="default"/>
      </w:rPr>
    </w:lvl>
    <w:lvl w:ilvl="7" w:tplc="F34A169E">
      <w:start w:val="1"/>
      <w:numFmt w:val="bullet"/>
      <w:lvlText w:val="o"/>
      <w:lvlJc w:val="left"/>
      <w:pPr>
        <w:tabs>
          <w:tab w:val="num" w:pos="432"/>
        </w:tabs>
        <w:ind w:left="6192" w:hanging="360"/>
      </w:pPr>
      <w:rPr>
        <w:rFonts w:ascii="Courier New" w:hAnsi="Courier New" w:cs="Courier New" w:hint="default"/>
      </w:rPr>
    </w:lvl>
    <w:lvl w:ilvl="8" w:tplc="0B5C3C30">
      <w:start w:val="1"/>
      <w:numFmt w:val="bullet"/>
      <w:lvlText w:val=""/>
      <w:lvlJc w:val="left"/>
      <w:pPr>
        <w:tabs>
          <w:tab w:val="num" w:pos="432"/>
        </w:tabs>
        <w:ind w:left="691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E822DA"/>
    <w:multiLevelType w:val="hybridMultilevel"/>
    <w:tmpl w:val="835847A2"/>
    <w:lvl w:ilvl="0" w:tplc="7F148FDE">
      <w:start w:val="1"/>
      <w:numFmt w:val="lowerLetter"/>
      <w:lvlText w:val="%1)"/>
      <w:lvlJc w:val="left"/>
      <w:pPr>
        <w:ind w:left="720" w:hanging="360"/>
      </w:pPr>
    </w:lvl>
    <w:lvl w:ilvl="1" w:tplc="9D08C4BC">
      <w:start w:val="1"/>
      <w:numFmt w:val="lowerLetter"/>
      <w:lvlText w:val="%2)"/>
      <w:lvlJc w:val="left"/>
      <w:pPr>
        <w:ind w:left="1080" w:hanging="360"/>
      </w:pPr>
    </w:lvl>
    <w:lvl w:ilvl="2" w:tplc="153883FA">
      <w:start w:val="1"/>
      <w:numFmt w:val="lowerRoman"/>
      <w:lvlText w:val="%3)"/>
      <w:lvlJc w:val="left"/>
      <w:pPr>
        <w:ind w:left="1440" w:hanging="360"/>
      </w:pPr>
    </w:lvl>
    <w:lvl w:ilvl="3" w:tplc="A5AC28EA">
      <w:start w:val="1"/>
      <w:numFmt w:val="decimal"/>
      <w:lvlText w:val="(%4)"/>
      <w:lvlJc w:val="left"/>
      <w:pPr>
        <w:ind w:left="1800" w:hanging="360"/>
      </w:pPr>
    </w:lvl>
    <w:lvl w:ilvl="4" w:tplc="08A28098">
      <w:start w:val="1"/>
      <w:numFmt w:val="lowerLetter"/>
      <w:lvlText w:val="(%5)"/>
      <w:lvlJc w:val="left"/>
      <w:pPr>
        <w:ind w:left="2160" w:hanging="360"/>
      </w:pPr>
    </w:lvl>
    <w:lvl w:ilvl="5" w:tplc="E5D6FA80">
      <w:start w:val="1"/>
      <w:numFmt w:val="lowerRoman"/>
      <w:lvlText w:val="(%6)"/>
      <w:lvlJc w:val="left"/>
      <w:pPr>
        <w:ind w:left="2520" w:hanging="360"/>
      </w:pPr>
    </w:lvl>
    <w:lvl w:ilvl="6" w:tplc="CCA2020A">
      <w:start w:val="1"/>
      <w:numFmt w:val="decimal"/>
      <w:lvlText w:val="%7."/>
      <w:lvlJc w:val="left"/>
      <w:pPr>
        <w:ind w:left="2880" w:hanging="360"/>
      </w:pPr>
    </w:lvl>
    <w:lvl w:ilvl="7" w:tplc="94F29736">
      <w:start w:val="1"/>
      <w:numFmt w:val="lowerLetter"/>
      <w:lvlText w:val="%8."/>
      <w:lvlJc w:val="left"/>
      <w:pPr>
        <w:ind w:left="3240" w:hanging="360"/>
      </w:pPr>
    </w:lvl>
    <w:lvl w:ilvl="8" w:tplc="7A78B40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A9A344C"/>
    <w:multiLevelType w:val="hybridMultilevel"/>
    <w:tmpl w:val="16647136"/>
    <w:lvl w:ilvl="0" w:tplc="813C7DB2">
      <w:start w:val="1"/>
      <w:numFmt w:val="decimal"/>
      <w:lvlText w:val="%1."/>
      <w:lvlJc w:val="left"/>
      <w:pPr>
        <w:tabs>
          <w:tab w:val="num" w:pos="1428"/>
        </w:tabs>
        <w:ind w:left="2148" w:hanging="360"/>
      </w:pPr>
    </w:lvl>
    <w:lvl w:ilvl="1" w:tplc="85F23BA6">
      <w:start w:val="1"/>
      <w:numFmt w:val="lowerLetter"/>
      <w:lvlText w:val="%2."/>
      <w:lvlJc w:val="left"/>
      <w:pPr>
        <w:tabs>
          <w:tab w:val="num" w:pos="1428"/>
        </w:tabs>
        <w:ind w:left="2868" w:hanging="360"/>
      </w:pPr>
    </w:lvl>
    <w:lvl w:ilvl="2" w:tplc="D92CFD86">
      <w:start w:val="1"/>
      <w:numFmt w:val="lowerRoman"/>
      <w:lvlText w:val="%3."/>
      <w:lvlJc w:val="right"/>
      <w:pPr>
        <w:tabs>
          <w:tab w:val="num" w:pos="1428"/>
        </w:tabs>
        <w:ind w:left="3588" w:hanging="180"/>
      </w:pPr>
    </w:lvl>
    <w:lvl w:ilvl="3" w:tplc="B6B26DC8">
      <w:start w:val="1"/>
      <w:numFmt w:val="decimal"/>
      <w:lvlText w:val="%4."/>
      <w:lvlJc w:val="left"/>
      <w:pPr>
        <w:tabs>
          <w:tab w:val="num" w:pos="1428"/>
        </w:tabs>
        <w:ind w:left="4308" w:hanging="360"/>
      </w:pPr>
    </w:lvl>
    <w:lvl w:ilvl="4" w:tplc="FA2C0E90">
      <w:start w:val="1"/>
      <w:numFmt w:val="lowerLetter"/>
      <w:lvlText w:val="%5."/>
      <w:lvlJc w:val="left"/>
      <w:pPr>
        <w:tabs>
          <w:tab w:val="num" w:pos="1428"/>
        </w:tabs>
        <w:ind w:left="5028" w:hanging="360"/>
      </w:pPr>
    </w:lvl>
    <w:lvl w:ilvl="5" w:tplc="FF761708">
      <w:start w:val="1"/>
      <w:numFmt w:val="lowerRoman"/>
      <w:lvlText w:val="%6."/>
      <w:lvlJc w:val="right"/>
      <w:pPr>
        <w:tabs>
          <w:tab w:val="num" w:pos="1428"/>
        </w:tabs>
        <w:ind w:left="5748" w:hanging="180"/>
      </w:pPr>
    </w:lvl>
    <w:lvl w:ilvl="6" w:tplc="13BA379C">
      <w:start w:val="1"/>
      <w:numFmt w:val="decimal"/>
      <w:lvlText w:val="%7."/>
      <w:lvlJc w:val="left"/>
      <w:pPr>
        <w:tabs>
          <w:tab w:val="num" w:pos="1428"/>
        </w:tabs>
        <w:ind w:left="6468" w:hanging="360"/>
      </w:pPr>
    </w:lvl>
    <w:lvl w:ilvl="7" w:tplc="C9D4786A">
      <w:start w:val="1"/>
      <w:numFmt w:val="lowerLetter"/>
      <w:lvlText w:val="%8."/>
      <w:lvlJc w:val="left"/>
      <w:pPr>
        <w:tabs>
          <w:tab w:val="num" w:pos="1428"/>
        </w:tabs>
        <w:ind w:left="7188" w:hanging="360"/>
      </w:pPr>
    </w:lvl>
    <w:lvl w:ilvl="8" w:tplc="08169B80">
      <w:start w:val="1"/>
      <w:numFmt w:val="lowerRoman"/>
      <w:lvlText w:val="%9."/>
      <w:lvlJc w:val="right"/>
      <w:pPr>
        <w:tabs>
          <w:tab w:val="num" w:pos="1428"/>
        </w:tabs>
        <w:ind w:left="7908" w:hanging="180"/>
      </w:pPr>
    </w:lvl>
  </w:abstractNum>
  <w:abstractNum w:abstractNumId="24" w15:restartNumberingAfterBreak="0">
    <w:nsid w:val="4BD20B62"/>
    <w:multiLevelType w:val="hybridMultilevel"/>
    <w:tmpl w:val="CA442252"/>
    <w:lvl w:ilvl="0" w:tplc="F482E028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D9948F3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81EAB4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F68A7F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55872B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8F2E31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C14E8D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E18DE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FCEA60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284D19"/>
    <w:multiLevelType w:val="hybridMultilevel"/>
    <w:tmpl w:val="F8B4D898"/>
    <w:lvl w:ilvl="0" w:tplc="E06AF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4EC658">
      <w:start w:val="1"/>
      <w:numFmt w:val="lowerLetter"/>
      <w:lvlText w:val="%2."/>
      <w:lvlJc w:val="left"/>
      <w:pPr>
        <w:ind w:left="1080" w:hanging="360"/>
      </w:pPr>
    </w:lvl>
    <w:lvl w:ilvl="2" w:tplc="D4AEA818">
      <w:start w:val="1"/>
      <w:numFmt w:val="lowerRoman"/>
      <w:lvlText w:val="%3."/>
      <w:lvlJc w:val="right"/>
      <w:pPr>
        <w:ind w:left="1800" w:hanging="180"/>
      </w:pPr>
    </w:lvl>
    <w:lvl w:ilvl="3" w:tplc="18DAD792">
      <w:start w:val="1"/>
      <w:numFmt w:val="decimal"/>
      <w:lvlText w:val="%4."/>
      <w:lvlJc w:val="left"/>
      <w:pPr>
        <w:ind w:left="2520" w:hanging="360"/>
      </w:pPr>
    </w:lvl>
    <w:lvl w:ilvl="4" w:tplc="A34283AC">
      <w:start w:val="1"/>
      <w:numFmt w:val="lowerLetter"/>
      <w:lvlText w:val="%5."/>
      <w:lvlJc w:val="left"/>
      <w:pPr>
        <w:ind w:left="3240" w:hanging="360"/>
      </w:pPr>
    </w:lvl>
    <w:lvl w:ilvl="5" w:tplc="D9B476C8">
      <w:start w:val="1"/>
      <w:numFmt w:val="lowerRoman"/>
      <w:lvlText w:val="%6."/>
      <w:lvlJc w:val="right"/>
      <w:pPr>
        <w:ind w:left="3960" w:hanging="180"/>
      </w:pPr>
    </w:lvl>
    <w:lvl w:ilvl="6" w:tplc="4EA48310">
      <w:start w:val="1"/>
      <w:numFmt w:val="decimal"/>
      <w:lvlText w:val="%7."/>
      <w:lvlJc w:val="left"/>
      <w:pPr>
        <w:ind w:left="4680" w:hanging="360"/>
      </w:pPr>
    </w:lvl>
    <w:lvl w:ilvl="7" w:tplc="974E021E">
      <w:start w:val="1"/>
      <w:numFmt w:val="lowerLetter"/>
      <w:lvlText w:val="%8."/>
      <w:lvlJc w:val="left"/>
      <w:pPr>
        <w:ind w:left="5400" w:hanging="360"/>
      </w:pPr>
    </w:lvl>
    <w:lvl w:ilvl="8" w:tplc="780E0EF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22BFF"/>
    <w:multiLevelType w:val="hybridMultilevel"/>
    <w:tmpl w:val="2D58EBDC"/>
    <w:lvl w:ilvl="0" w:tplc="EEF82EA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17262C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A647FF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BC7C9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D98F9D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44AFF9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E1AB08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D389D1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E2EF8E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083D96"/>
    <w:multiLevelType w:val="hybridMultilevel"/>
    <w:tmpl w:val="AB5202CC"/>
    <w:lvl w:ilvl="0" w:tplc="860E3696">
      <w:start w:val="1"/>
      <w:numFmt w:val="lowerLetter"/>
      <w:lvlText w:val="%1)"/>
      <w:lvlJc w:val="left"/>
      <w:pPr>
        <w:ind w:left="720" w:hanging="360"/>
      </w:pPr>
    </w:lvl>
    <w:lvl w:ilvl="1" w:tplc="9BD6E60A">
      <w:start w:val="1"/>
      <w:numFmt w:val="lowerLetter"/>
      <w:lvlText w:val="%2)"/>
      <w:lvlJc w:val="left"/>
      <w:pPr>
        <w:ind w:left="1080" w:hanging="360"/>
      </w:pPr>
    </w:lvl>
    <w:lvl w:ilvl="2" w:tplc="B054002A">
      <w:start w:val="1"/>
      <w:numFmt w:val="lowerRoman"/>
      <w:lvlText w:val="%3)"/>
      <w:lvlJc w:val="left"/>
      <w:pPr>
        <w:ind w:left="1440" w:hanging="360"/>
      </w:pPr>
    </w:lvl>
    <w:lvl w:ilvl="3" w:tplc="8206C118">
      <w:start w:val="1"/>
      <w:numFmt w:val="decimal"/>
      <w:lvlText w:val="(%4)"/>
      <w:lvlJc w:val="left"/>
      <w:pPr>
        <w:ind w:left="1800" w:hanging="360"/>
      </w:pPr>
    </w:lvl>
    <w:lvl w:ilvl="4" w:tplc="2EFAA3EE">
      <w:start w:val="1"/>
      <w:numFmt w:val="lowerLetter"/>
      <w:lvlText w:val="(%5)"/>
      <w:lvlJc w:val="left"/>
      <w:pPr>
        <w:ind w:left="2160" w:hanging="360"/>
      </w:pPr>
    </w:lvl>
    <w:lvl w:ilvl="5" w:tplc="5A48E0A8">
      <w:start w:val="1"/>
      <w:numFmt w:val="lowerRoman"/>
      <w:lvlText w:val="(%6)"/>
      <w:lvlJc w:val="left"/>
      <w:pPr>
        <w:ind w:left="2520" w:hanging="360"/>
      </w:pPr>
    </w:lvl>
    <w:lvl w:ilvl="6" w:tplc="4516F33C">
      <w:start w:val="1"/>
      <w:numFmt w:val="decimal"/>
      <w:lvlText w:val="%7."/>
      <w:lvlJc w:val="left"/>
      <w:pPr>
        <w:ind w:left="2880" w:hanging="360"/>
      </w:pPr>
    </w:lvl>
    <w:lvl w:ilvl="7" w:tplc="D0BC6BE0">
      <w:start w:val="1"/>
      <w:numFmt w:val="lowerLetter"/>
      <w:lvlText w:val="%8."/>
      <w:lvlJc w:val="left"/>
      <w:pPr>
        <w:ind w:left="3240" w:hanging="360"/>
      </w:pPr>
    </w:lvl>
    <w:lvl w:ilvl="8" w:tplc="F2D0DCFC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578E2B4A"/>
    <w:multiLevelType w:val="hybridMultilevel"/>
    <w:tmpl w:val="042A3436"/>
    <w:lvl w:ilvl="0" w:tplc="7C94C9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2FCF4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48C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BA43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60C25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3AAC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E6D5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FE67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2C9D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0E7CCB"/>
    <w:multiLevelType w:val="multilevel"/>
    <w:tmpl w:val="39E44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B9114E"/>
    <w:multiLevelType w:val="hybridMultilevel"/>
    <w:tmpl w:val="265E53BE"/>
    <w:lvl w:ilvl="0" w:tplc="FBD6D9CC">
      <w:start w:val="106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FDAA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82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C4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41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64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8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E7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F36C1"/>
    <w:multiLevelType w:val="hybridMultilevel"/>
    <w:tmpl w:val="6DE2FD60"/>
    <w:lvl w:ilvl="0" w:tplc="E60E42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CF4D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0F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A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086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47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5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A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8D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15061"/>
    <w:multiLevelType w:val="hybridMultilevel"/>
    <w:tmpl w:val="C2BE8536"/>
    <w:lvl w:ilvl="0" w:tplc="0E4A8CE2">
      <w:start w:val="1"/>
      <w:numFmt w:val="bullet"/>
      <w:lvlText w:val="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4510E1E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8D009F84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34CCFA28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959CFC2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74A0AF2E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F2EA7F6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D8B2B52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54E2C4A4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2E41DF4"/>
    <w:multiLevelType w:val="hybridMultilevel"/>
    <w:tmpl w:val="AD0C48B6"/>
    <w:lvl w:ilvl="0" w:tplc="CF28C3F2">
      <w:start w:val="1"/>
      <w:numFmt w:val="upperRoman"/>
      <w:lvlText w:val="%1."/>
      <w:lvlJc w:val="right"/>
      <w:pPr>
        <w:ind w:left="720" w:hanging="360"/>
      </w:pPr>
    </w:lvl>
    <w:lvl w:ilvl="1" w:tplc="C178B610">
      <w:start w:val="1"/>
      <w:numFmt w:val="lowerLetter"/>
      <w:lvlText w:val="%2."/>
      <w:lvlJc w:val="left"/>
      <w:pPr>
        <w:ind w:left="786" w:hanging="360"/>
      </w:pPr>
    </w:lvl>
    <w:lvl w:ilvl="2" w:tplc="0B4E0CC8">
      <w:start w:val="1"/>
      <w:numFmt w:val="lowerRoman"/>
      <w:lvlText w:val="%3."/>
      <w:lvlJc w:val="right"/>
      <w:pPr>
        <w:ind w:left="2160" w:hanging="180"/>
      </w:pPr>
    </w:lvl>
    <w:lvl w:ilvl="3" w:tplc="C8C83520">
      <w:start w:val="1"/>
      <w:numFmt w:val="decimal"/>
      <w:lvlText w:val="%4."/>
      <w:lvlJc w:val="left"/>
      <w:pPr>
        <w:ind w:left="2880" w:hanging="360"/>
      </w:pPr>
    </w:lvl>
    <w:lvl w:ilvl="4" w:tplc="94482C44">
      <w:start w:val="1"/>
      <w:numFmt w:val="lowerLetter"/>
      <w:lvlText w:val="%5."/>
      <w:lvlJc w:val="left"/>
      <w:pPr>
        <w:ind w:left="3600" w:hanging="360"/>
      </w:pPr>
    </w:lvl>
    <w:lvl w:ilvl="5" w:tplc="9172463A">
      <w:start w:val="1"/>
      <w:numFmt w:val="lowerRoman"/>
      <w:lvlText w:val="%6."/>
      <w:lvlJc w:val="right"/>
      <w:pPr>
        <w:ind w:left="4320" w:hanging="180"/>
      </w:pPr>
    </w:lvl>
    <w:lvl w:ilvl="6" w:tplc="7598BA64">
      <w:start w:val="1"/>
      <w:numFmt w:val="decimal"/>
      <w:lvlText w:val="%7."/>
      <w:lvlJc w:val="left"/>
      <w:pPr>
        <w:ind w:left="5040" w:hanging="360"/>
      </w:pPr>
    </w:lvl>
    <w:lvl w:ilvl="7" w:tplc="0804BA94">
      <w:start w:val="1"/>
      <w:numFmt w:val="lowerLetter"/>
      <w:lvlText w:val="%8."/>
      <w:lvlJc w:val="left"/>
      <w:pPr>
        <w:ind w:left="5760" w:hanging="360"/>
      </w:pPr>
    </w:lvl>
    <w:lvl w:ilvl="8" w:tplc="52A4B57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A3109"/>
    <w:multiLevelType w:val="multilevel"/>
    <w:tmpl w:val="DDE4F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A201C13"/>
    <w:multiLevelType w:val="hybridMultilevel"/>
    <w:tmpl w:val="91B8A5F8"/>
    <w:lvl w:ilvl="0" w:tplc="A08E07E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D8E6A8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D64F9B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F8C0E5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7BE935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AAC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042C5C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12C32F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E2EA2C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C442D14"/>
    <w:multiLevelType w:val="hybridMultilevel"/>
    <w:tmpl w:val="284C6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60D84"/>
    <w:multiLevelType w:val="hybridMultilevel"/>
    <w:tmpl w:val="5A3C092A"/>
    <w:lvl w:ilvl="0" w:tplc="EB7C9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DC8FF6">
      <w:start w:val="1"/>
      <w:numFmt w:val="lowerLetter"/>
      <w:lvlText w:val="%2."/>
      <w:lvlJc w:val="left"/>
      <w:pPr>
        <w:ind w:left="1080" w:hanging="360"/>
      </w:pPr>
    </w:lvl>
    <w:lvl w:ilvl="2" w:tplc="419A125A">
      <w:start w:val="1"/>
      <w:numFmt w:val="lowerRoman"/>
      <w:lvlText w:val="%3."/>
      <w:lvlJc w:val="right"/>
      <w:pPr>
        <w:ind w:left="1800" w:hanging="180"/>
      </w:pPr>
    </w:lvl>
    <w:lvl w:ilvl="3" w:tplc="7C7ACCA4">
      <w:start w:val="1"/>
      <w:numFmt w:val="decimal"/>
      <w:lvlText w:val="%4."/>
      <w:lvlJc w:val="left"/>
      <w:pPr>
        <w:ind w:left="2520" w:hanging="360"/>
      </w:pPr>
    </w:lvl>
    <w:lvl w:ilvl="4" w:tplc="5B7644AC">
      <w:start w:val="1"/>
      <w:numFmt w:val="lowerLetter"/>
      <w:lvlText w:val="%5."/>
      <w:lvlJc w:val="left"/>
      <w:pPr>
        <w:ind w:left="3240" w:hanging="360"/>
      </w:pPr>
    </w:lvl>
    <w:lvl w:ilvl="5" w:tplc="D27C9712">
      <w:start w:val="1"/>
      <w:numFmt w:val="lowerRoman"/>
      <w:lvlText w:val="%6."/>
      <w:lvlJc w:val="right"/>
      <w:pPr>
        <w:ind w:left="3960" w:hanging="180"/>
      </w:pPr>
    </w:lvl>
    <w:lvl w:ilvl="6" w:tplc="17C2CD44">
      <w:start w:val="1"/>
      <w:numFmt w:val="decimal"/>
      <w:lvlText w:val="%7."/>
      <w:lvlJc w:val="left"/>
      <w:pPr>
        <w:ind w:left="4680" w:hanging="360"/>
      </w:pPr>
    </w:lvl>
    <w:lvl w:ilvl="7" w:tplc="36C21634">
      <w:start w:val="1"/>
      <w:numFmt w:val="lowerLetter"/>
      <w:lvlText w:val="%8."/>
      <w:lvlJc w:val="left"/>
      <w:pPr>
        <w:ind w:left="5400" w:hanging="360"/>
      </w:pPr>
    </w:lvl>
    <w:lvl w:ilvl="8" w:tplc="0F62682C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B1DB1"/>
    <w:multiLevelType w:val="hybridMultilevel"/>
    <w:tmpl w:val="A258891A"/>
    <w:lvl w:ilvl="0" w:tplc="2F72A0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34C4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CA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44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8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07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A0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4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719F"/>
    <w:multiLevelType w:val="multilevel"/>
    <w:tmpl w:val="FBA81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E300B4"/>
    <w:multiLevelType w:val="multilevel"/>
    <w:tmpl w:val="B8D65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8036B9"/>
    <w:multiLevelType w:val="hybridMultilevel"/>
    <w:tmpl w:val="2D8A8D56"/>
    <w:lvl w:ilvl="0" w:tplc="99E44284">
      <w:start w:val="1"/>
      <w:numFmt w:val="bullet"/>
      <w:lvlText w:val=""/>
      <w:lvlJc w:val="left"/>
      <w:pPr>
        <w:tabs>
          <w:tab w:val="num" w:pos="432"/>
        </w:tabs>
        <w:ind w:left="1152" w:hanging="360"/>
      </w:pPr>
      <w:rPr>
        <w:rFonts w:ascii="Wingdings" w:hAnsi="Wingdings" w:hint="default"/>
        <w:color w:val="auto"/>
      </w:rPr>
    </w:lvl>
    <w:lvl w:ilvl="1" w:tplc="42D8AB34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 w:cs="Courier New" w:hint="default"/>
      </w:rPr>
    </w:lvl>
    <w:lvl w:ilvl="2" w:tplc="9440F8E4">
      <w:start w:val="1"/>
      <w:numFmt w:val="bullet"/>
      <w:lvlText w:val=""/>
      <w:lvlJc w:val="left"/>
      <w:pPr>
        <w:tabs>
          <w:tab w:val="num" w:pos="432"/>
        </w:tabs>
        <w:ind w:left="2592" w:hanging="360"/>
      </w:pPr>
      <w:rPr>
        <w:rFonts w:ascii="Wingdings" w:hAnsi="Wingdings" w:cs="Wingdings" w:hint="default"/>
      </w:rPr>
    </w:lvl>
    <w:lvl w:ilvl="3" w:tplc="C570E812">
      <w:start w:val="1"/>
      <w:numFmt w:val="bullet"/>
      <w:lvlText w:val=""/>
      <w:lvlJc w:val="left"/>
      <w:pPr>
        <w:tabs>
          <w:tab w:val="num" w:pos="432"/>
        </w:tabs>
        <w:ind w:left="3312" w:hanging="360"/>
      </w:pPr>
      <w:rPr>
        <w:rFonts w:ascii="Symbol" w:hAnsi="Symbol" w:cs="Symbol" w:hint="default"/>
      </w:rPr>
    </w:lvl>
    <w:lvl w:ilvl="4" w:tplc="79E8266E">
      <w:start w:val="1"/>
      <w:numFmt w:val="bullet"/>
      <w:lvlText w:val="o"/>
      <w:lvlJc w:val="left"/>
      <w:pPr>
        <w:tabs>
          <w:tab w:val="num" w:pos="432"/>
        </w:tabs>
        <w:ind w:left="4032" w:hanging="360"/>
      </w:pPr>
      <w:rPr>
        <w:rFonts w:ascii="Courier New" w:hAnsi="Courier New" w:cs="Courier New" w:hint="default"/>
      </w:rPr>
    </w:lvl>
    <w:lvl w:ilvl="5" w:tplc="D5ACC326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 w:cs="Wingdings" w:hint="default"/>
      </w:rPr>
    </w:lvl>
    <w:lvl w:ilvl="6" w:tplc="31B43D0E">
      <w:start w:val="1"/>
      <w:numFmt w:val="bullet"/>
      <w:lvlText w:val=""/>
      <w:lvlJc w:val="left"/>
      <w:pPr>
        <w:tabs>
          <w:tab w:val="num" w:pos="432"/>
        </w:tabs>
        <w:ind w:left="5472" w:hanging="360"/>
      </w:pPr>
      <w:rPr>
        <w:rFonts w:ascii="Symbol" w:hAnsi="Symbol" w:cs="Symbol" w:hint="default"/>
      </w:rPr>
    </w:lvl>
    <w:lvl w:ilvl="7" w:tplc="A8ECD69C">
      <w:start w:val="1"/>
      <w:numFmt w:val="bullet"/>
      <w:lvlText w:val="o"/>
      <w:lvlJc w:val="left"/>
      <w:pPr>
        <w:tabs>
          <w:tab w:val="num" w:pos="432"/>
        </w:tabs>
        <w:ind w:left="6192" w:hanging="360"/>
      </w:pPr>
      <w:rPr>
        <w:rFonts w:ascii="Courier New" w:hAnsi="Courier New" w:cs="Courier New" w:hint="default"/>
      </w:rPr>
    </w:lvl>
    <w:lvl w:ilvl="8" w:tplc="CA4AF670">
      <w:start w:val="1"/>
      <w:numFmt w:val="bullet"/>
      <w:lvlText w:val=""/>
      <w:lvlJc w:val="left"/>
      <w:pPr>
        <w:tabs>
          <w:tab w:val="num" w:pos="432"/>
        </w:tabs>
        <w:ind w:left="691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3E4553"/>
    <w:multiLevelType w:val="multilevel"/>
    <w:tmpl w:val="1B70D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987710"/>
    <w:multiLevelType w:val="hybridMultilevel"/>
    <w:tmpl w:val="0986D688"/>
    <w:lvl w:ilvl="0" w:tplc="C85854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128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8C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E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C8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88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0C4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05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461B5"/>
    <w:multiLevelType w:val="hybridMultilevel"/>
    <w:tmpl w:val="374CF074"/>
    <w:lvl w:ilvl="0" w:tplc="538EDD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AEE4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F6AA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9430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A23C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2621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D2C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54C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AEE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7E445B4"/>
    <w:multiLevelType w:val="multilevel"/>
    <w:tmpl w:val="8F4CD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9D41D51"/>
    <w:multiLevelType w:val="multilevel"/>
    <w:tmpl w:val="3F32B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BEC517A"/>
    <w:multiLevelType w:val="hybridMultilevel"/>
    <w:tmpl w:val="DC00809E"/>
    <w:lvl w:ilvl="0" w:tplc="A1CECB20">
      <w:start w:val="1"/>
      <w:numFmt w:val="decimal"/>
      <w:lvlText w:val="%1)"/>
      <w:lvlJc w:val="left"/>
      <w:pPr>
        <w:ind w:left="720" w:hanging="360"/>
      </w:pPr>
    </w:lvl>
    <w:lvl w:ilvl="1" w:tplc="0E7E63C8">
      <w:start w:val="1"/>
      <w:numFmt w:val="lowerLetter"/>
      <w:lvlText w:val="%2)"/>
      <w:lvlJc w:val="left"/>
      <w:pPr>
        <w:ind w:left="1080" w:hanging="360"/>
      </w:pPr>
    </w:lvl>
    <w:lvl w:ilvl="2" w:tplc="7996044A">
      <w:start w:val="1"/>
      <w:numFmt w:val="lowerRoman"/>
      <w:lvlText w:val="%3)"/>
      <w:lvlJc w:val="left"/>
      <w:pPr>
        <w:ind w:left="1440" w:hanging="360"/>
      </w:pPr>
    </w:lvl>
    <w:lvl w:ilvl="3" w:tplc="EB640418">
      <w:start w:val="1"/>
      <w:numFmt w:val="decimal"/>
      <w:lvlText w:val="(%4)"/>
      <w:lvlJc w:val="left"/>
      <w:pPr>
        <w:ind w:left="1800" w:hanging="360"/>
      </w:pPr>
    </w:lvl>
    <w:lvl w:ilvl="4" w:tplc="4906C808">
      <w:start w:val="1"/>
      <w:numFmt w:val="lowerLetter"/>
      <w:lvlText w:val="(%5)"/>
      <w:lvlJc w:val="left"/>
      <w:pPr>
        <w:ind w:left="2160" w:hanging="360"/>
      </w:pPr>
    </w:lvl>
    <w:lvl w:ilvl="5" w:tplc="74CC4422">
      <w:start w:val="1"/>
      <w:numFmt w:val="lowerRoman"/>
      <w:lvlText w:val="(%6)"/>
      <w:lvlJc w:val="left"/>
      <w:pPr>
        <w:ind w:left="2520" w:hanging="360"/>
      </w:pPr>
    </w:lvl>
    <w:lvl w:ilvl="6" w:tplc="45543E0E">
      <w:start w:val="1"/>
      <w:numFmt w:val="decimal"/>
      <w:lvlText w:val="%7."/>
      <w:lvlJc w:val="left"/>
      <w:pPr>
        <w:ind w:left="2880" w:hanging="360"/>
      </w:pPr>
    </w:lvl>
    <w:lvl w:ilvl="7" w:tplc="25A0BD64">
      <w:start w:val="1"/>
      <w:numFmt w:val="lowerLetter"/>
      <w:lvlText w:val="%8."/>
      <w:lvlJc w:val="left"/>
      <w:pPr>
        <w:ind w:left="3240" w:hanging="360"/>
      </w:pPr>
    </w:lvl>
    <w:lvl w:ilvl="8" w:tplc="28A48486">
      <w:start w:val="1"/>
      <w:numFmt w:val="lowerRoman"/>
      <w:lvlText w:val="%9."/>
      <w:lvlJc w:val="left"/>
      <w:pPr>
        <w:ind w:left="3600" w:hanging="360"/>
      </w:pPr>
    </w:lvl>
  </w:abstractNum>
  <w:abstractNum w:abstractNumId="48" w15:restartNumberingAfterBreak="0">
    <w:nsid w:val="7EF67184"/>
    <w:multiLevelType w:val="hybridMultilevel"/>
    <w:tmpl w:val="6540C12C"/>
    <w:lvl w:ilvl="0" w:tplc="25604C3A">
      <w:start w:val="1"/>
      <w:numFmt w:val="decimal"/>
      <w:lvlText w:val="%1."/>
      <w:lvlJc w:val="left"/>
      <w:pPr>
        <w:ind w:left="360" w:hanging="360"/>
      </w:pPr>
    </w:lvl>
    <w:lvl w:ilvl="1" w:tplc="D7486A4E">
      <w:start w:val="1"/>
      <w:numFmt w:val="lowerLetter"/>
      <w:lvlText w:val="%2."/>
      <w:lvlJc w:val="left"/>
      <w:pPr>
        <w:ind w:left="1080" w:hanging="360"/>
      </w:pPr>
    </w:lvl>
    <w:lvl w:ilvl="2" w:tplc="C032E8BC">
      <w:start w:val="1"/>
      <w:numFmt w:val="lowerRoman"/>
      <w:lvlText w:val="%3."/>
      <w:lvlJc w:val="right"/>
      <w:pPr>
        <w:ind w:left="1800" w:hanging="180"/>
      </w:pPr>
    </w:lvl>
    <w:lvl w:ilvl="3" w:tplc="3B30172C">
      <w:start w:val="1"/>
      <w:numFmt w:val="decimal"/>
      <w:lvlText w:val="%4."/>
      <w:lvlJc w:val="left"/>
      <w:pPr>
        <w:ind w:left="2520" w:hanging="360"/>
      </w:pPr>
    </w:lvl>
    <w:lvl w:ilvl="4" w:tplc="78B65A36">
      <w:start w:val="1"/>
      <w:numFmt w:val="lowerLetter"/>
      <w:lvlText w:val="%5."/>
      <w:lvlJc w:val="left"/>
      <w:pPr>
        <w:ind w:left="3240" w:hanging="360"/>
      </w:pPr>
    </w:lvl>
    <w:lvl w:ilvl="5" w:tplc="2B6059A2">
      <w:start w:val="1"/>
      <w:numFmt w:val="lowerRoman"/>
      <w:lvlText w:val="%6."/>
      <w:lvlJc w:val="right"/>
      <w:pPr>
        <w:ind w:left="3960" w:hanging="180"/>
      </w:pPr>
    </w:lvl>
    <w:lvl w:ilvl="6" w:tplc="016E454C">
      <w:start w:val="1"/>
      <w:numFmt w:val="decimal"/>
      <w:lvlText w:val="%7."/>
      <w:lvlJc w:val="left"/>
      <w:pPr>
        <w:ind w:left="4680" w:hanging="360"/>
      </w:pPr>
    </w:lvl>
    <w:lvl w:ilvl="7" w:tplc="EF4E3CA4">
      <w:start w:val="1"/>
      <w:numFmt w:val="lowerLetter"/>
      <w:lvlText w:val="%8."/>
      <w:lvlJc w:val="left"/>
      <w:pPr>
        <w:ind w:left="5400" w:hanging="360"/>
      </w:pPr>
    </w:lvl>
    <w:lvl w:ilvl="8" w:tplc="C320153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5"/>
  </w:num>
  <w:num w:numId="3">
    <w:abstractNumId w:val="6"/>
  </w:num>
  <w:num w:numId="4">
    <w:abstractNumId w:val="26"/>
  </w:num>
  <w:num w:numId="5">
    <w:abstractNumId w:val="23"/>
  </w:num>
  <w:num w:numId="6">
    <w:abstractNumId w:val="24"/>
  </w:num>
  <w:num w:numId="7">
    <w:abstractNumId w:val="48"/>
  </w:num>
  <w:num w:numId="8">
    <w:abstractNumId w:val="37"/>
  </w:num>
  <w:num w:numId="9">
    <w:abstractNumId w:val="47"/>
  </w:num>
  <w:num w:numId="10">
    <w:abstractNumId w:val="27"/>
  </w:num>
  <w:num w:numId="11">
    <w:abstractNumId w:val="2"/>
  </w:num>
  <w:num w:numId="12">
    <w:abstractNumId w:val="20"/>
  </w:num>
  <w:num w:numId="13">
    <w:abstractNumId w:val="40"/>
  </w:num>
  <w:num w:numId="14">
    <w:abstractNumId w:val="34"/>
  </w:num>
  <w:num w:numId="15">
    <w:abstractNumId w:val="45"/>
  </w:num>
  <w:num w:numId="16">
    <w:abstractNumId w:val="46"/>
  </w:num>
  <w:num w:numId="17">
    <w:abstractNumId w:val="0"/>
  </w:num>
  <w:num w:numId="18">
    <w:abstractNumId w:val="41"/>
  </w:num>
  <w:num w:numId="19">
    <w:abstractNumId w:val="11"/>
  </w:num>
  <w:num w:numId="20">
    <w:abstractNumId w:val="28"/>
  </w:num>
  <w:num w:numId="21">
    <w:abstractNumId w:val="5"/>
  </w:num>
  <w:num w:numId="22">
    <w:abstractNumId w:val="29"/>
  </w:num>
  <w:num w:numId="23">
    <w:abstractNumId w:val="25"/>
  </w:num>
  <w:num w:numId="24">
    <w:abstractNumId w:val="30"/>
  </w:num>
  <w:num w:numId="25">
    <w:abstractNumId w:val="38"/>
  </w:num>
  <w:num w:numId="26">
    <w:abstractNumId w:val="3"/>
  </w:num>
  <w:num w:numId="27">
    <w:abstractNumId w:val="19"/>
  </w:num>
  <w:num w:numId="28">
    <w:abstractNumId w:val="22"/>
  </w:num>
  <w:num w:numId="29">
    <w:abstractNumId w:val="43"/>
  </w:num>
  <w:num w:numId="30">
    <w:abstractNumId w:val="7"/>
  </w:num>
  <w:num w:numId="31">
    <w:abstractNumId w:val="10"/>
  </w:num>
  <w:num w:numId="32">
    <w:abstractNumId w:val="31"/>
  </w:num>
  <w:num w:numId="33">
    <w:abstractNumId w:val="8"/>
  </w:num>
  <w:num w:numId="34">
    <w:abstractNumId w:val="4"/>
  </w:num>
  <w:num w:numId="35">
    <w:abstractNumId w:val="17"/>
  </w:num>
  <w:num w:numId="36">
    <w:abstractNumId w:val="42"/>
  </w:num>
  <w:num w:numId="37">
    <w:abstractNumId w:val="39"/>
  </w:num>
  <w:num w:numId="38">
    <w:abstractNumId w:val="9"/>
  </w:num>
  <w:num w:numId="39">
    <w:abstractNumId w:val="15"/>
  </w:num>
  <w:num w:numId="40">
    <w:abstractNumId w:val="1"/>
  </w:num>
  <w:num w:numId="41">
    <w:abstractNumId w:val="12"/>
  </w:num>
  <w:num w:numId="42">
    <w:abstractNumId w:val="21"/>
  </w:num>
  <w:num w:numId="43">
    <w:abstractNumId w:val="33"/>
  </w:num>
  <w:num w:numId="44">
    <w:abstractNumId w:val="32"/>
  </w:num>
  <w:num w:numId="45">
    <w:abstractNumId w:val="14"/>
  </w:num>
  <w:num w:numId="46">
    <w:abstractNumId w:val="44"/>
  </w:num>
  <w:num w:numId="47">
    <w:abstractNumId w:val="16"/>
  </w:num>
  <w:num w:numId="48">
    <w:abstractNumId w:val="3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2D"/>
    <w:rsid w:val="00053DCD"/>
    <w:rsid w:val="0013200F"/>
    <w:rsid w:val="00207A0A"/>
    <w:rsid w:val="00667B4E"/>
    <w:rsid w:val="006772E1"/>
    <w:rsid w:val="006C4625"/>
    <w:rsid w:val="006D2A86"/>
    <w:rsid w:val="007428D8"/>
    <w:rsid w:val="007E14D9"/>
    <w:rsid w:val="008A1CF0"/>
    <w:rsid w:val="008E582D"/>
    <w:rsid w:val="009360EE"/>
    <w:rsid w:val="0095785D"/>
    <w:rsid w:val="009A3FED"/>
    <w:rsid w:val="009B2717"/>
    <w:rsid w:val="00A450E9"/>
    <w:rsid w:val="00A53617"/>
    <w:rsid w:val="00A63DA0"/>
    <w:rsid w:val="00AB61C8"/>
    <w:rsid w:val="00AB6CFE"/>
    <w:rsid w:val="00B46AF2"/>
    <w:rsid w:val="00B745B9"/>
    <w:rsid w:val="00B769C5"/>
    <w:rsid w:val="00C97EDE"/>
    <w:rsid w:val="00CC3973"/>
    <w:rsid w:val="00D1280D"/>
    <w:rsid w:val="00D3379E"/>
    <w:rsid w:val="00D5155E"/>
    <w:rsid w:val="00D758FF"/>
    <w:rsid w:val="00D87C78"/>
    <w:rsid w:val="00DB22E8"/>
    <w:rsid w:val="00E55717"/>
    <w:rsid w:val="00E66CEF"/>
    <w:rsid w:val="00E84750"/>
    <w:rsid w:val="00F7579B"/>
    <w:rsid w:val="00F92C78"/>
    <w:rsid w:val="00FC3757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140E"/>
  <w15:docId w15:val="{5ED83FFA-F624-4960-B22A-DC77F5F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Lohit Devanagari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="ms mincho;yu gothic ui" w:hAnsi="Calibri" w:cs="Calibri"/>
      <w:sz w:val="22"/>
      <w:lang w:eastAsia="ja-JP" w:bidi="ar-SA"/>
    </w:rPr>
  </w:style>
  <w:style w:type="paragraph" w:styleId="Titre1">
    <w:name w:val="heading 1"/>
    <w:basedOn w:val="Normal"/>
    <w:next w:val="Normal"/>
    <w:link w:val="Titre1Car1"/>
    <w:qFormat/>
    <w:pPr>
      <w:keepNext/>
      <w:keepLines/>
      <w:numPr>
        <w:numId w:val="1"/>
      </w:numPr>
      <w:spacing w:before="480" w:after="120"/>
      <w:outlineLvl w:val="0"/>
    </w:pPr>
    <w:rPr>
      <w:rFonts w:ascii="open sans;times new roman" w:hAnsi="open sans;times new roman" w:cs="open sans;times new roman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1"/>
    <w:qFormat/>
    <w:pPr>
      <w:keepNext/>
      <w:keepLines/>
      <w:numPr>
        <w:ilvl w:val="1"/>
        <w:numId w:val="1"/>
      </w:numPr>
      <w:spacing w:before="200"/>
      <w:outlineLvl w:val="1"/>
    </w:pPr>
    <w:rPr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1"/>
    <w:qFormat/>
    <w:pPr>
      <w:keepNext/>
      <w:keepLines/>
      <w:numPr>
        <w:ilvl w:val="2"/>
        <w:numId w:val="1"/>
      </w:numPr>
      <w:spacing w:before="200"/>
      <w:outlineLvl w:val="2"/>
    </w:pPr>
    <w:rPr>
      <w:b/>
      <w:bCs/>
      <w:i/>
      <w:color w:val="C0504D"/>
    </w:rPr>
  </w:style>
  <w:style w:type="paragraph" w:styleId="Titre4">
    <w:name w:val="heading 4"/>
    <w:basedOn w:val="Normal"/>
    <w:next w:val="Normal"/>
    <w:link w:val="Titre4Car1"/>
    <w:qFormat/>
    <w:pPr>
      <w:keepNext/>
      <w:keepLines/>
      <w:numPr>
        <w:ilvl w:val="3"/>
        <w:numId w:val="1"/>
      </w:numPr>
      <w:spacing w:before="200"/>
      <w:outlineLvl w:val="3"/>
    </w:pPr>
    <w:rPr>
      <w:bCs/>
      <w:i/>
      <w:iCs/>
      <w:color w:val="943634"/>
      <w:u w:val="single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40"/>
      <w:outlineLvl w:val="4"/>
    </w:pPr>
    <w:rPr>
      <w:color w:val="365F91"/>
    </w:rPr>
  </w:style>
  <w:style w:type="paragraph" w:styleId="Titre6">
    <w:name w:val="heading 6"/>
    <w:basedOn w:val="Normal"/>
    <w:next w:val="Normal"/>
    <w:link w:val="Titre6Car1"/>
    <w:qFormat/>
    <w:pPr>
      <w:keepNext/>
      <w:keepLines/>
      <w:numPr>
        <w:ilvl w:val="5"/>
        <w:numId w:val="1"/>
      </w:numPr>
      <w:spacing w:before="40"/>
      <w:outlineLvl w:val="5"/>
    </w:pPr>
    <w:rPr>
      <w:color w:val="243F60"/>
    </w:rPr>
  </w:style>
  <w:style w:type="paragraph" w:styleId="Titre7">
    <w:name w:val="heading 7"/>
    <w:basedOn w:val="Normal"/>
    <w:next w:val="Normal"/>
    <w:link w:val="Titre7Car1"/>
    <w:qFormat/>
    <w:pPr>
      <w:keepNext/>
      <w:keepLines/>
      <w:numPr>
        <w:ilvl w:val="6"/>
        <w:numId w:val="1"/>
      </w:numPr>
      <w:spacing w:before="40"/>
      <w:outlineLvl w:val="6"/>
    </w:pPr>
    <w:rPr>
      <w:i/>
      <w:iCs/>
      <w:color w:val="243F60"/>
    </w:rPr>
  </w:style>
  <w:style w:type="paragraph" w:styleId="Titre8">
    <w:name w:val="heading 8"/>
    <w:basedOn w:val="Normal"/>
    <w:next w:val="Normal"/>
    <w:link w:val="Titre8Car1"/>
    <w:qFormat/>
    <w:pPr>
      <w:keepNext/>
      <w:keepLines/>
      <w:numPr>
        <w:ilvl w:val="7"/>
        <w:numId w:val="1"/>
      </w:numPr>
      <w:spacing w:before="40"/>
      <w:outlineLvl w:val="7"/>
    </w:pPr>
    <w:rPr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1"/>
    <w:qFormat/>
    <w:pPr>
      <w:keepNext/>
      <w:keepLines/>
      <w:numPr>
        <w:ilvl w:val="8"/>
        <w:numId w:val="1"/>
      </w:numPr>
      <w:spacing w:before="40"/>
      <w:outlineLvl w:val="8"/>
    </w:pPr>
    <w:rPr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1">
    <w:name w:val="Titre 1 Car1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1">
    <w:name w:val="Titre 2 Car1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1">
    <w:name w:val="Titre 3 Car1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1">
    <w:name w:val="Titre 4 Car1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1">
    <w:name w:val="Titre 6 Car1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1">
    <w:name w:val="Titre 8 Car1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Sous-titreCar1">
    <w:name w:val="Sous-titre Car1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1"/>
    <w:uiPriority w:val="29"/>
    <w:qFormat/>
    <w:pPr>
      <w:ind w:left="720" w:right="720"/>
    </w:pPr>
    <w:rPr>
      <w:i/>
    </w:rPr>
  </w:style>
  <w:style w:type="character" w:customStyle="1" w:styleId="CitationCar1">
    <w:name w:val="Citation Car1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  <w:lang w:eastAsia="fr-F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val="fr-F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Calibri" w:hAnsi="Calibri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En-tteCar">
    <w:name w:val="En-tête Car"/>
    <w:qFormat/>
    <w:rPr>
      <w:lang w:val="fr-FR"/>
    </w:rPr>
  </w:style>
  <w:style w:type="character" w:customStyle="1" w:styleId="PieddepageCar">
    <w:name w:val="Pied de page Car"/>
    <w:uiPriority w:val="99"/>
    <w:qFormat/>
    <w:rPr>
      <w:lang w:val="fr-FR"/>
    </w:rPr>
  </w:style>
  <w:style w:type="character" w:customStyle="1" w:styleId="TextedebullesCar">
    <w:name w:val="Texte de bulles Car"/>
    <w:qFormat/>
    <w:rPr>
      <w:rFonts w:ascii="lucida grande" w:hAnsi="lucida grande" w:cs="lucida grande"/>
      <w:sz w:val="18"/>
      <w:szCs w:val="18"/>
      <w:lang w:val="fr-FR"/>
    </w:rPr>
  </w:style>
  <w:style w:type="character" w:customStyle="1" w:styleId="Numrodepage1">
    <w:name w:val="Numéro de page1"/>
    <w:qFormat/>
  </w:style>
  <w:style w:type="character" w:customStyle="1" w:styleId="LienInternet">
    <w:name w:val="Lien Internet"/>
    <w:basedOn w:val="Policepardfaut"/>
    <w:uiPriority w:val="99"/>
    <w:unhideWhenUsed/>
    <w:qFormat/>
    <w:rPr>
      <w:color w:val="0000FF" w:themeColor="hyperlink"/>
      <w:u w:val="single"/>
    </w:rPr>
  </w:style>
  <w:style w:type="character" w:customStyle="1" w:styleId="TitreCar">
    <w:name w:val="Titre Car"/>
    <w:qFormat/>
    <w:rPr>
      <w:rFonts w:ascii="Calibri" w:eastAsia="ms gothic;ＭＳ ゴシック" w:hAnsi="Calibri" w:cs="Calibri"/>
      <w:color w:val="943634"/>
      <w:spacing w:val="5"/>
      <w:sz w:val="52"/>
      <w:szCs w:val="52"/>
    </w:rPr>
  </w:style>
  <w:style w:type="character" w:customStyle="1" w:styleId="Sous-titreCar">
    <w:name w:val="Sous-titre Car"/>
    <w:qFormat/>
    <w:rPr>
      <w:rFonts w:ascii="Calibri" w:eastAsia="ms gothic;ＭＳ ゴシック" w:hAnsi="Calibri" w:cs="Calibri"/>
      <w:i/>
      <w:iCs/>
      <w:color w:val="943634"/>
      <w:spacing w:val="15"/>
      <w:sz w:val="22"/>
      <w:szCs w:val="24"/>
    </w:rPr>
  </w:style>
  <w:style w:type="character" w:customStyle="1" w:styleId="Titre2Car">
    <w:name w:val="Titre 2 Car"/>
    <w:qFormat/>
    <w:rPr>
      <w:rFonts w:ascii="Calibri" w:eastAsia="ms mincho;yu gothic ui" w:hAnsi="Calibri" w:cs="Times New Roman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qFormat/>
    <w:rPr>
      <w:rFonts w:ascii="open sans;times new roman" w:eastAsia="ms mincho;yu gothic ui" w:hAnsi="open sans;times new roman" w:cs="open sans;times new roman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qFormat/>
    <w:rPr>
      <w:rFonts w:ascii="Calibri" w:eastAsia="ms mincho;yu gothic ui" w:hAnsi="Calibri" w:cs="Times New Roman"/>
      <w:b/>
      <w:bCs/>
      <w:i/>
      <w:color w:val="C0504D"/>
      <w:sz w:val="22"/>
      <w:szCs w:val="24"/>
      <w:lang w:eastAsia="ja-JP"/>
    </w:rPr>
  </w:style>
  <w:style w:type="character" w:customStyle="1" w:styleId="Titre4Car">
    <w:name w:val="Titre 4 Car"/>
    <w:qFormat/>
    <w:rPr>
      <w:rFonts w:ascii="Calibri" w:eastAsia="ms mincho;yu gothic ui" w:hAnsi="Calibri" w:cs="Times New Roman"/>
      <w:bCs/>
      <w:i/>
      <w:iCs/>
      <w:color w:val="943634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1"/>
    <w:qFormat/>
  </w:style>
  <w:style w:type="character" w:customStyle="1" w:styleId="NotedebasdepageCar">
    <w:name w:val="Note de bas de page Car"/>
    <w:qFormat/>
    <w:rPr>
      <w:rFonts w:ascii="Calibri" w:hAnsi="Calibri" w:cs="Calibri"/>
      <w:sz w:val="24"/>
      <w:szCs w:val="24"/>
      <w:lang w:eastAsia="ja-JP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Marquedecommentaire1">
    <w:name w:val="Marque de commentaire1"/>
    <w:qFormat/>
    <w:rPr>
      <w:sz w:val="18"/>
      <w:szCs w:val="18"/>
    </w:rPr>
  </w:style>
  <w:style w:type="character" w:customStyle="1" w:styleId="CommentaireCar">
    <w:name w:val="Commentaire Car"/>
    <w:qFormat/>
    <w:rPr>
      <w:rFonts w:ascii="Calibri" w:hAnsi="Calibri" w:cs="Calibri"/>
      <w:sz w:val="24"/>
      <w:szCs w:val="24"/>
      <w:lang w:eastAsia="ja-JP"/>
    </w:rPr>
  </w:style>
  <w:style w:type="character" w:customStyle="1" w:styleId="ObjetducommentaireCar">
    <w:name w:val="Objet du commentaire Car"/>
    <w:qFormat/>
    <w:rPr>
      <w:rFonts w:ascii="Calibri" w:hAnsi="Calibri" w:cs="Calibri"/>
      <w:b/>
      <w:bCs/>
      <w:sz w:val="24"/>
      <w:szCs w:val="24"/>
      <w:lang w:eastAsia="ja-JP"/>
    </w:rPr>
  </w:style>
  <w:style w:type="character" w:customStyle="1" w:styleId="Titre5Car">
    <w:name w:val="Titre 5 Car"/>
    <w:qFormat/>
    <w:rPr>
      <w:rFonts w:ascii="Calibri" w:eastAsia="ms mincho;yu gothic ui" w:hAnsi="Calibri" w:cs="Times New Roman"/>
      <w:color w:val="365F91"/>
      <w:sz w:val="22"/>
      <w:szCs w:val="24"/>
      <w:lang w:eastAsia="ja-JP"/>
    </w:rPr>
  </w:style>
  <w:style w:type="character" w:customStyle="1" w:styleId="Titre6Car">
    <w:name w:val="Titre 6 Car"/>
    <w:qFormat/>
    <w:rPr>
      <w:rFonts w:ascii="Calibri" w:eastAsia="ms mincho;yu gothic ui" w:hAnsi="Calibri" w:cs="Times New Roman"/>
      <w:color w:val="243F60"/>
      <w:sz w:val="22"/>
      <w:szCs w:val="24"/>
      <w:lang w:eastAsia="ja-JP"/>
    </w:rPr>
  </w:style>
  <w:style w:type="character" w:customStyle="1" w:styleId="Titre7Car">
    <w:name w:val="Titre 7 Car"/>
    <w:qFormat/>
    <w:rPr>
      <w:rFonts w:ascii="Calibri" w:eastAsia="ms mincho;yu gothic ui" w:hAnsi="Calibri" w:cs="Times New Roman"/>
      <w:i/>
      <w:iCs/>
      <w:color w:val="243F60"/>
      <w:sz w:val="22"/>
      <w:szCs w:val="24"/>
      <w:lang w:eastAsia="ja-JP"/>
    </w:rPr>
  </w:style>
  <w:style w:type="character" w:customStyle="1" w:styleId="Titre8Car">
    <w:name w:val="Titre 8 Car"/>
    <w:qFormat/>
    <w:rPr>
      <w:rFonts w:ascii="Calibri" w:eastAsia="ms mincho;yu gothic ui" w:hAnsi="Calibri" w:cs="Times New Roman"/>
      <w:color w:val="272727"/>
      <w:sz w:val="21"/>
      <w:szCs w:val="21"/>
      <w:lang w:eastAsia="ja-JP"/>
    </w:rPr>
  </w:style>
  <w:style w:type="character" w:customStyle="1" w:styleId="Titre9Car">
    <w:name w:val="Titre 9 Car"/>
    <w:qFormat/>
    <w:rPr>
      <w:rFonts w:ascii="Calibri" w:eastAsia="ms mincho;yu gothic ui" w:hAnsi="Calibri" w:cs="Times New Roman"/>
      <w:i/>
      <w:iCs/>
      <w:color w:val="272727"/>
      <w:sz w:val="21"/>
      <w:szCs w:val="21"/>
      <w:lang w:eastAsia="ja-JP"/>
    </w:rPr>
  </w:style>
  <w:style w:type="character" w:customStyle="1" w:styleId="apple-converted-space">
    <w:name w:val="apple-converted-space"/>
    <w:basedOn w:val="Policepardfaut1"/>
    <w:qFormat/>
  </w:style>
  <w:style w:type="character" w:styleId="Accentuation">
    <w:name w:val="Emphasis"/>
    <w:qFormat/>
    <w:rPr>
      <w:i/>
      <w:iCs/>
    </w:rPr>
  </w:style>
  <w:style w:type="character" w:customStyle="1" w:styleId="CitationCar">
    <w:name w:val="Citation Car"/>
    <w:qFormat/>
    <w:rPr>
      <w:rFonts w:ascii="Calibri" w:hAnsi="Calibri" w:cs="Calibri"/>
      <w:i/>
      <w:iCs/>
      <w:color w:val="0070C0"/>
      <w:sz w:val="22"/>
      <w:szCs w:val="24"/>
      <w:lang w:eastAsia="ja-JP"/>
    </w:rPr>
  </w:style>
  <w:style w:type="character" w:customStyle="1" w:styleId="Emphaseintense1">
    <w:name w:val="Emphase intense1"/>
    <w:qFormat/>
    <w:rPr>
      <w:i/>
      <w:iCs/>
      <w:color w:val="4F81BD"/>
    </w:rPr>
  </w:style>
  <w:style w:type="character" w:customStyle="1" w:styleId="Lienhypertextesuivivisit1">
    <w:name w:val="Lien hypertexte suivi visité1"/>
    <w:qFormat/>
    <w:rPr>
      <w:color w:val="800080"/>
      <w:u w:val="single"/>
    </w:rPr>
  </w:style>
  <w:style w:type="character" w:customStyle="1" w:styleId="lev1">
    <w:name w:val="Élevé1"/>
    <w:qFormat/>
    <w:rPr>
      <w:b/>
      <w:bCs/>
    </w:rPr>
  </w:style>
  <w:style w:type="character" w:customStyle="1" w:styleId="Textedelespacerserv1">
    <w:name w:val="Texte de l'espace réservé1"/>
    <w:qFormat/>
    <w:rPr>
      <w:color w:val="808080"/>
    </w:rPr>
  </w:style>
  <w:style w:type="character" w:customStyle="1" w:styleId="ParagraphedelisteCar">
    <w:name w:val="Paragraphe de liste Car"/>
    <w:qFormat/>
    <w:rPr>
      <w:rFonts w:ascii="Calibri" w:hAnsi="Calibri" w:cs="Calibri"/>
      <w:sz w:val="22"/>
      <w:szCs w:val="24"/>
    </w:rPr>
  </w:style>
  <w:style w:type="character" w:customStyle="1" w:styleId="Liste1Car">
    <w:name w:val="Liste1 Car"/>
    <w:qFormat/>
    <w:rPr>
      <w:rFonts w:ascii="Calibri" w:hAnsi="Calibri" w:cs="Calibri"/>
      <w:i/>
      <w:sz w:val="14"/>
      <w:szCs w:val="14"/>
    </w:rPr>
  </w:style>
  <w:style w:type="character" w:customStyle="1" w:styleId="Liste2Car">
    <w:name w:val="Liste2 Car"/>
    <w:qFormat/>
    <w:rPr>
      <w:rFonts w:ascii="open sans;times new roman" w:hAnsi="open sans;times new roman" w:cs="open sans;times new roman"/>
      <w:sz w:val="14"/>
      <w:szCs w:val="18"/>
    </w:rPr>
  </w:style>
  <w:style w:type="character" w:customStyle="1" w:styleId="TexteCar">
    <w:name w:val="Texte Car"/>
    <w:qFormat/>
    <w:rPr>
      <w:rFonts w:ascii="open sans;times new roman" w:hAnsi="open sans;times new roman" w:cs="open sans;times new roman"/>
      <w:sz w:val="22"/>
      <w:szCs w:val="24"/>
      <w:lang w:eastAsia="ja-JP"/>
    </w:rPr>
  </w:style>
  <w:style w:type="character" w:customStyle="1" w:styleId="Liste-projetCar">
    <w:name w:val="Liste - projet Car"/>
    <w:qFormat/>
    <w:rPr>
      <w:rFonts w:ascii="open sans;times new roman" w:hAnsi="open sans;times new roman" w:cs="open sans;times new roman"/>
      <w:sz w:val="22"/>
      <w:szCs w:val="24"/>
      <w:lang w:eastAsia="ja-JP"/>
    </w:rPr>
  </w:style>
  <w:style w:type="character" w:customStyle="1" w:styleId="CorpsdetexteCar">
    <w:name w:val="Corps de texte Car"/>
    <w:qFormat/>
    <w:rPr>
      <w:rFonts w:ascii="Calibri" w:eastAsia="Calibri" w:hAnsi="Calibri" w:cs="Calibri"/>
      <w:sz w:val="22"/>
      <w:szCs w:val="22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customStyle="1" w:styleId="TextedebullesCar1">
    <w:name w:val="Texte de bulles Car1"/>
    <w:qFormat/>
    <w:rPr>
      <w:rFonts w:ascii="Tahoma" w:eastAsia="ms mincho;yu gothic ui" w:hAnsi="Tahoma" w:cs="Tahoma"/>
      <w:sz w:val="16"/>
      <w:szCs w:val="16"/>
      <w:lang w:eastAsia="ja-JP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eastAsia="ms mincho;yu gothic ui" w:hAnsi="Calibri" w:cs="Calibri"/>
      <w:lang w:eastAsia="ja-JP"/>
    </w:rPr>
  </w:style>
  <w:style w:type="character" w:customStyle="1" w:styleId="ObjetducommentaireCar1">
    <w:name w:val="Objet du commentaire Car1"/>
    <w:qFormat/>
    <w:rPr>
      <w:rFonts w:ascii="Calibri" w:eastAsia="ms mincho;yu gothic ui" w:hAnsi="Calibri" w:cs="Calibri"/>
      <w:b/>
      <w:bCs/>
      <w:lang w:eastAsia="ja-JP"/>
    </w:rPr>
  </w:style>
  <w:style w:type="character" w:customStyle="1" w:styleId="TextedebullesCar2">
    <w:name w:val="Texte de bulles Car2"/>
    <w:qFormat/>
    <w:rPr>
      <w:rFonts w:ascii="Tahoma" w:eastAsia="ms mincho;yu gothic ui" w:hAnsi="Tahoma" w:cs="Tahoma"/>
      <w:sz w:val="16"/>
      <w:szCs w:val="16"/>
      <w:lang w:eastAsia="ja-JP"/>
    </w:rPr>
  </w:style>
  <w:style w:type="character" w:customStyle="1" w:styleId="CommentaireCar2">
    <w:name w:val="Commentaire Car2"/>
    <w:qFormat/>
    <w:rPr>
      <w:rFonts w:ascii="Calibri" w:eastAsia="ms mincho;yu gothic ui" w:hAnsi="Calibri" w:cs="Calibri"/>
      <w:lang w:eastAsia="ja-JP"/>
    </w:rPr>
  </w:style>
  <w:style w:type="character" w:customStyle="1" w:styleId="ObjetducommentaireCar2">
    <w:name w:val="Objet du commentaire Car2"/>
    <w:qFormat/>
    <w:rPr>
      <w:rFonts w:ascii="Calibri" w:eastAsia="ms mincho;yu gothic ui" w:hAnsi="Calibri" w:cs="Calibri"/>
      <w:b/>
      <w:bCs/>
      <w:lang w:eastAsia="ja-JP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  <w:rPr>
      <w:rFonts w:eastAsia="Calibri"/>
      <w:szCs w:val="22"/>
    </w:rPr>
  </w:style>
  <w:style w:type="paragraph" w:styleId="Liste">
    <w:name w:val="List"/>
    <w:basedOn w:val="Corpsdetexte"/>
    <w:rPr>
      <w:rFonts w:cs="lohit devanagari;times new roma"/>
    </w:rPr>
  </w:style>
  <w:style w:type="paragraph" w:styleId="Lgende">
    <w:name w:val="caption"/>
    <w:basedOn w:val="Normal"/>
    <w:qFormat/>
    <w:pPr>
      <w:spacing w:before="120" w:after="120"/>
    </w:pPr>
    <w:rPr>
      <w:rFonts w:cs="lohit devanagari;times new roma"/>
      <w:i/>
      <w:iCs/>
      <w:sz w:val="24"/>
    </w:rPr>
  </w:style>
  <w:style w:type="paragraph" w:customStyle="1" w:styleId="Index">
    <w:name w:val="Index"/>
    <w:basedOn w:val="Normal"/>
    <w:qFormat/>
    <w:rPr>
      <w:rFonts w:cs="lohit devanagari;times new roma"/>
    </w:rPr>
  </w:style>
  <w:style w:type="paragraph" w:styleId="Titre">
    <w:name w:val="Title"/>
    <w:basedOn w:val="Normal"/>
    <w:next w:val="Corpsdetexte"/>
    <w:link w:val="TitreCar1"/>
    <w:qFormat/>
    <w:pPr>
      <w:pBdr>
        <w:bottom w:val="single" w:sz="8" w:space="4" w:color="943634"/>
      </w:pBdr>
      <w:spacing w:after="300"/>
      <w:contextualSpacing/>
    </w:pPr>
    <w:rPr>
      <w:rFonts w:eastAsia="ms gothic;ＭＳ ゴシック"/>
      <w:color w:val="943634"/>
      <w:spacing w:val="5"/>
      <w:sz w:val="52"/>
      <w:szCs w:val="52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 w:cs="lohit devanagari;times new roma"/>
      <w:sz w:val="28"/>
      <w:szCs w:val="2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 w:cs="lohit devanagari;times new roma"/>
      <w:sz w:val="28"/>
      <w:szCs w:val="28"/>
    </w:rPr>
  </w:style>
  <w:style w:type="paragraph" w:customStyle="1" w:styleId="Lgende1">
    <w:name w:val="Légende1"/>
    <w:basedOn w:val="Normal"/>
    <w:next w:val="Normal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qFormat/>
    <w:pPr>
      <w:contextualSpacing/>
    </w:pPr>
  </w:style>
  <w:style w:type="paragraph" w:styleId="Sous-titre">
    <w:name w:val="Subtitle"/>
    <w:basedOn w:val="Normal"/>
    <w:next w:val="Normal"/>
    <w:link w:val="Sous-titreCar1"/>
    <w:qFormat/>
    <w:rPr>
      <w:rFonts w:eastAsia="ms gothic;ＭＳ ゴシック"/>
      <w:i/>
      <w:iCs/>
      <w:color w:val="943634"/>
      <w:spacing w:val="15"/>
    </w:rPr>
  </w:style>
  <w:style w:type="paragraph" w:styleId="Notedebasdepage">
    <w:name w:val="footnote text"/>
    <w:basedOn w:val="Normal"/>
    <w:link w:val="NotedebasdepageCar1"/>
    <w:rPr>
      <w:sz w:val="24"/>
    </w:rPr>
  </w:style>
  <w:style w:type="paragraph" w:customStyle="1" w:styleId="Commentaire1">
    <w:name w:val="Commentaire1"/>
    <w:basedOn w:val="Normal"/>
    <w:qFormat/>
    <w:rPr>
      <w:sz w:val="24"/>
    </w:rPr>
  </w:style>
  <w:style w:type="paragraph" w:customStyle="1" w:styleId="Objetducommentaire1">
    <w:name w:val="Objet du commentaire1"/>
    <w:basedOn w:val="Commentaire1"/>
    <w:next w:val="Commentaire1"/>
    <w:qFormat/>
    <w:rPr>
      <w:b/>
      <w:bCs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Rvision1">
    <w:name w:val="Révision1"/>
    <w:qFormat/>
    <w:rPr>
      <w:rFonts w:ascii="Calibri" w:eastAsia="ms mincho;yu gothic ui" w:hAnsi="Calibri" w:cs="Calibri"/>
      <w:sz w:val="22"/>
      <w:lang w:eastAsia="ja-JP" w:bidi="ar-SA"/>
    </w:rPr>
  </w:style>
  <w:style w:type="paragraph" w:customStyle="1" w:styleId="Default">
    <w:name w:val="Default"/>
    <w:qFormat/>
    <w:rPr>
      <w:rFonts w:ascii="Georgia" w:eastAsia="Cambria" w:hAnsi="Georgia" w:cs="Georgia"/>
      <w:color w:val="000000"/>
      <w:sz w:val="22"/>
      <w:lang w:bidi="ar-SA"/>
    </w:rPr>
  </w:style>
  <w:style w:type="paragraph" w:customStyle="1" w:styleId="p1">
    <w:name w:val="p1"/>
    <w:basedOn w:val="Normal"/>
    <w:qFormat/>
    <w:pPr>
      <w:jc w:val="left"/>
    </w:pPr>
    <w:rPr>
      <w:rFonts w:ascii="lucida grande" w:hAnsi="lucida grande" w:cs="lucida grande"/>
      <w:color w:val="000000"/>
      <w:sz w:val="18"/>
      <w:szCs w:val="18"/>
    </w:rPr>
  </w:style>
  <w:style w:type="paragraph" w:styleId="TM1">
    <w:name w:val="toc 1"/>
    <w:basedOn w:val="Normal"/>
    <w:next w:val="Normal"/>
    <w:uiPriority w:val="39"/>
    <w:pPr>
      <w:spacing w:before="120"/>
      <w:jc w:val="left"/>
    </w:pPr>
    <w:rPr>
      <w:rFonts w:ascii="Cambria" w:hAnsi="Cambria" w:cs="Cambria"/>
      <w:b/>
      <w:bCs/>
      <w:szCs w:val="22"/>
    </w:rPr>
  </w:style>
  <w:style w:type="paragraph" w:styleId="TM2">
    <w:name w:val="toc 2"/>
    <w:basedOn w:val="Normal"/>
    <w:next w:val="Normal"/>
    <w:uiPriority w:val="39"/>
    <w:pPr>
      <w:ind w:left="220"/>
      <w:jc w:val="left"/>
    </w:pPr>
    <w:rPr>
      <w:rFonts w:ascii="Cambria" w:hAnsi="Cambria" w:cs="Cambria"/>
      <w:i/>
      <w:iCs/>
      <w:szCs w:val="22"/>
    </w:rPr>
  </w:style>
  <w:style w:type="paragraph" w:styleId="TM3">
    <w:name w:val="toc 3"/>
    <w:basedOn w:val="Normal"/>
    <w:next w:val="Normal"/>
    <w:pPr>
      <w:tabs>
        <w:tab w:val="right" w:pos="9054"/>
      </w:tabs>
      <w:ind w:left="440"/>
      <w:jc w:val="left"/>
    </w:pPr>
    <w:rPr>
      <w:rFonts w:ascii="Cambria" w:hAnsi="Cambria" w:cs="Cambria"/>
      <w:szCs w:val="22"/>
    </w:rPr>
  </w:style>
  <w:style w:type="paragraph" w:styleId="TM4">
    <w:name w:val="toc 4"/>
    <w:basedOn w:val="Normal"/>
    <w:next w:val="Normal"/>
    <w:pPr>
      <w:ind w:left="660"/>
      <w:jc w:val="left"/>
    </w:pPr>
    <w:rPr>
      <w:rFonts w:ascii="Cambria" w:hAnsi="Cambria" w:cs="Cambria"/>
      <w:sz w:val="20"/>
      <w:szCs w:val="20"/>
    </w:rPr>
  </w:style>
  <w:style w:type="paragraph" w:styleId="TM5">
    <w:name w:val="toc 5"/>
    <w:basedOn w:val="Normal"/>
    <w:next w:val="Normal"/>
    <w:pPr>
      <w:ind w:left="880"/>
      <w:jc w:val="left"/>
    </w:pPr>
    <w:rPr>
      <w:rFonts w:ascii="Cambria" w:hAnsi="Cambria" w:cs="Cambria"/>
      <w:sz w:val="20"/>
      <w:szCs w:val="20"/>
    </w:rPr>
  </w:style>
  <w:style w:type="paragraph" w:styleId="TM6">
    <w:name w:val="toc 6"/>
    <w:basedOn w:val="Normal"/>
    <w:next w:val="Normal"/>
    <w:pPr>
      <w:ind w:left="1100"/>
      <w:jc w:val="left"/>
    </w:pPr>
    <w:rPr>
      <w:rFonts w:ascii="Cambria" w:hAnsi="Cambria" w:cs="Cambria"/>
      <w:sz w:val="20"/>
      <w:szCs w:val="20"/>
    </w:rPr>
  </w:style>
  <w:style w:type="paragraph" w:styleId="TM7">
    <w:name w:val="toc 7"/>
    <w:basedOn w:val="Normal"/>
    <w:next w:val="Normal"/>
    <w:pPr>
      <w:ind w:left="1320"/>
      <w:jc w:val="left"/>
    </w:pPr>
    <w:rPr>
      <w:rFonts w:ascii="Cambria" w:hAnsi="Cambria" w:cs="Cambria"/>
      <w:sz w:val="20"/>
      <w:szCs w:val="20"/>
    </w:rPr>
  </w:style>
  <w:style w:type="paragraph" w:styleId="TM8">
    <w:name w:val="toc 8"/>
    <w:basedOn w:val="Normal"/>
    <w:next w:val="Normal"/>
    <w:pPr>
      <w:ind w:left="1540"/>
      <w:jc w:val="left"/>
    </w:pPr>
    <w:rPr>
      <w:rFonts w:ascii="Cambria" w:hAnsi="Cambria" w:cs="Cambria"/>
      <w:sz w:val="20"/>
      <w:szCs w:val="20"/>
    </w:rPr>
  </w:style>
  <w:style w:type="paragraph" w:styleId="TM9">
    <w:name w:val="toc 9"/>
    <w:basedOn w:val="Normal"/>
    <w:next w:val="Normal"/>
    <w:pPr>
      <w:ind w:left="1760"/>
      <w:jc w:val="left"/>
    </w:pPr>
    <w:rPr>
      <w:rFonts w:ascii="Cambria" w:hAnsi="Cambria" w:cs="Cambria"/>
      <w:sz w:val="20"/>
      <w:szCs w:val="20"/>
    </w:rPr>
  </w:style>
  <w:style w:type="paragraph" w:customStyle="1" w:styleId="Citation1">
    <w:name w:val="Citation1"/>
    <w:basedOn w:val="Normal"/>
    <w:next w:val="Normal"/>
    <w:qFormat/>
    <w:pPr>
      <w:spacing w:before="200" w:after="160"/>
      <w:ind w:left="864" w:right="864"/>
    </w:pPr>
    <w:rPr>
      <w:i/>
      <w:iCs/>
      <w:color w:val="0070C0"/>
    </w:rPr>
  </w:style>
  <w:style w:type="paragraph" w:customStyle="1" w:styleId="Sansinterligne1">
    <w:name w:val="Sans interligne1"/>
    <w:qFormat/>
    <w:pPr>
      <w:jc w:val="both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alinea">
    <w:name w:val="alinea"/>
    <w:basedOn w:val="Normal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Liste1">
    <w:name w:val="Liste1"/>
    <w:basedOn w:val="Paragraphedeliste1"/>
    <w:qFormat/>
    <w:pPr>
      <w:spacing w:before="60"/>
      <w:ind w:left="114" w:hanging="142"/>
      <w:jc w:val="left"/>
    </w:pPr>
    <w:rPr>
      <w:i/>
      <w:sz w:val="14"/>
      <w:szCs w:val="14"/>
    </w:rPr>
  </w:style>
  <w:style w:type="paragraph" w:customStyle="1" w:styleId="Liste2">
    <w:name w:val="Liste2"/>
    <w:basedOn w:val="Paragraphedeliste1"/>
    <w:qFormat/>
    <w:pPr>
      <w:ind w:left="341" w:hanging="218"/>
      <w:jc w:val="left"/>
    </w:pPr>
    <w:rPr>
      <w:rFonts w:ascii="open sans;times new roman" w:hAnsi="open sans;times new roman" w:cs="open sans;times new roman"/>
      <w:sz w:val="14"/>
      <w:szCs w:val="18"/>
    </w:rPr>
  </w:style>
  <w:style w:type="paragraph" w:customStyle="1" w:styleId="Texte">
    <w:name w:val="Texte"/>
    <w:basedOn w:val="Normal"/>
    <w:qFormat/>
    <w:pPr>
      <w:spacing w:after="120"/>
    </w:pPr>
    <w:rPr>
      <w:rFonts w:ascii="open sans;times new roman" w:hAnsi="open sans;times new roman" w:cs="open sans;times new roman"/>
    </w:rPr>
  </w:style>
  <w:style w:type="paragraph" w:customStyle="1" w:styleId="Liste-projet">
    <w:name w:val="Liste - projet"/>
    <w:basedOn w:val="Texte"/>
    <w:qFormat/>
    <w:pPr>
      <w:contextualSpacing/>
    </w:pPr>
  </w:style>
  <w:style w:type="paragraph" w:customStyle="1" w:styleId="En-ttedetabledesmatires1">
    <w:name w:val="En-tête de table des matières1"/>
    <w:basedOn w:val="Titre1"/>
    <w:next w:val="Normal"/>
    <w:qFormat/>
    <w:pPr>
      <w:numPr>
        <w:numId w:val="0"/>
      </w:numPr>
      <w:spacing w:before="240" w:after="0"/>
    </w:pPr>
    <w:rPr>
      <w:rFonts w:ascii="Calibri" w:hAnsi="Calibri" w:cs="Times New Roman"/>
      <w:color w:val="365F91"/>
      <w:sz w:val="32"/>
    </w:rPr>
  </w:style>
  <w:style w:type="paragraph" w:customStyle="1" w:styleId="Contenudecadre">
    <w:name w:val="Contenu de cadre"/>
    <w:basedOn w:val="Normal"/>
    <w:qFormat/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customStyle="1" w:styleId="TitreTR1">
    <w:name w:val="Titre TR1"/>
    <w:basedOn w:val="Titre"/>
    <w:qFormat/>
    <w:rPr>
      <w:b/>
      <w:bCs/>
      <w:sz w:val="32"/>
      <w:szCs w:val="32"/>
    </w:rPr>
  </w:style>
  <w:style w:type="paragraph" w:customStyle="1" w:styleId="Figure">
    <w:name w:val="Figure"/>
    <w:basedOn w:val="Lgende1"/>
    <w:qFormat/>
  </w:style>
  <w:style w:type="paragraph" w:customStyle="1" w:styleId="Contenudetableau">
    <w:name w:val="Contenu de tableau"/>
    <w:basedOn w:val="Normal"/>
    <w:qFormat/>
  </w:style>
  <w:style w:type="paragraph" w:styleId="TitreTR">
    <w:name w:val="toa heading"/>
    <w:basedOn w:val="Titre"/>
    <w:qFormat/>
    <w:rPr>
      <w:b/>
      <w:bCs/>
      <w:sz w:val="32"/>
      <w:szCs w:val="32"/>
    </w:rPr>
  </w:style>
  <w:style w:type="paragraph" w:customStyle="1" w:styleId="Note">
    <w:name w:val="Note"/>
    <w:basedOn w:val="Lgende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Policepardfaut"/>
  </w:style>
  <w:style w:type="paragraph" w:styleId="Rvision">
    <w:name w:val="Revision"/>
    <w:hidden/>
    <w:uiPriority w:val="99"/>
    <w:semiHidden/>
    <w:rPr>
      <w:rFonts w:ascii="Calibri" w:eastAsia="ms mincho;yu gothic ui" w:hAnsi="Calibri" w:cs="Calibri"/>
      <w:sz w:val="22"/>
      <w:lang w:eastAsia="ja-JP" w:bidi="ar-SA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sphinx.universite-paris-saclay.fr/SurveyServer/s/GSLSH/GSLSHAAPSoutienamanifestationsscientifiques2026/questionnaire.htm" TargetMode="External"/><Relationship Id="rId13" Type="http://schemas.openxmlformats.org/officeDocument/2006/relationships/hyperlink" Target="https://www.universite-paris-saclay.fr/graduate-schools/life-sciences-and-heal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s.lsh@universite-paris-saclay.fr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alexandra.detrille@universite-paris-saclay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D9C5-FC97-40E5-B346-621CF8ED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GT Graduate schools &amp; pôles</vt:lpstr>
    </vt:vector>
  </TitlesOfParts>
  <Company>INRA UMR ECOSYS Thiverval Grignon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 Graduate schools &amp; pôles</dc:title>
  <dc:creator>FESQUET Michel</dc:creator>
  <cp:keywords>X.X X.X</cp:keywords>
  <cp:lastModifiedBy>Alexandra Detrille</cp:lastModifiedBy>
  <cp:revision>7</cp:revision>
  <dcterms:created xsi:type="dcterms:W3CDTF">2026-02-25T15:44:00Z</dcterms:created>
  <dcterms:modified xsi:type="dcterms:W3CDTF">2026-02-26T13:36:00Z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0x010100EF06458EE5FA0041B066E03B36B744C7</vt:lpwstr>
  </property>
</Properties>
</file>