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930" w:rsidRDefault="00A1063B">
      <w:pPr>
        <w:pStyle w:val="Titre"/>
        <w:pBdr>
          <w:bottom w:val="none" w:sz="0" w:space="0" w:color="auto"/>
        </w:pBdr>
        <w:jc w:val="center"/>
        <w:rPr>
          <w:smallCaps/>
          <w:color w:val="63003C"/>
          <w:sz w:val="40"/>
          <w:szCs w:val="40"/>
        </w:rPr>
      </w:pPr>
      <w:r>
        <w:rPr>
          <w:smallCaps/>
          <w:color w:val="63003C"/>
          <w:sz w:val="40"/>
          <w:szCs w:val="40"/>
        </w:rPr>
        <w:t xml:space="preserve">Appels à projets (AAP) GS LSH </w:t>
      </w:r>
    </w:p>
    <w:p w:rsidR="00AB5AA3" w:rsidRDefault="00A1063B">
      <w:pPr>
        <w:pStyle w:val="Titre"/>
        <w:pBdr>
          <w:bottom w:val="single" w:sz="8" w:space="10" w:color="420063"/>
        </w:pBdr>
        <w:jc w:val="center"/>
        <w:rPr>
          <w:color w:val="63003C"/>
          <w:sz w:val="40"/>
          <w:szCs w:val="40"/>
        </w:rPr>
      </w:pPr>
      <w:r>
        <w:rPr>
          <w:color w:val="63003C"/>
          <w:sz w:val="40"/>
          <w:szCs w:val="40"/>
        </w:rPr>
        <w:t>« ACTION</w:t>
      </w:r>
      <w:r w:rsidR="00F47E6C">
        <w:rPr>
          <w:color w:val="63003C"/>
          <w:sz w:val="40"/>
          <w:szCs w:val="40"/>
        </w:rPr>
        <w:t>S</w:t>
      </w:r>
      <w:r>
        <w:rPr>
          <w:color w:val="63003C"/>
          <w:sz w:val="40"/>
          <w:szCs w:val="40"/>
        </w:rPr>
        <w:t xml:space="preserve"> PEDAGOGIQUES »</w:t>
      </w:r>
      <w:r w:rsidR="00AB5AA3">
        <w:rPr>
          <w:color w:val="63003C"/>
          <w:sz w:val="40"/>
          <w:szCs w:val="40"/>
        </w:rPr>
        <w:t xml:space="preserve"> </w:t>
      </w:r>
    </w:p>
    <w:p w:rsidR="00820930" w:rsidRDefault="00AB5AA3">
      <w:pPr>
        <w:pStyle w:val="Titre"/>
        <w:pBdr>
          <w:bottom w:val="single" w:sz="8" w:space="10" w:color="420063"/>
        </w:pBdr>
        <w:jc w:val="center"/>
        <w:rPr>
          <w:b/>
          <w:color w:val="63003C"/>
          <w:sz w:val="40"/>
          <w:szCs w:val="40"/>
        </w:rPr>
      </w:pPr>
      <w:r>
        <w:rPr>
          <w:color w:val="63003C"/>
          <w:sz w:val="40"/>
          <w:szCs w:val="40"/>
        </w:rPr>
        <w:t>2025-2026</w:t>
      </w:r>
    </w:p>
    <w:p w:rsidR="00820930" w:rsidRDefault="00A1063B">
      <w:pPr>
        <w:pStyle w:val="Corpsdetexte"/>
        <w:numPr>
          <w:ilvl w:val="0"/>
          <w:numId w:val="23"/>
        </w:numPr>
        <w:spacing w:after="120" w:line="240" w:lineRule="auto"/>
        <w:ind w:left="357" w:hanging="357"/>
        <w:rPr>
          <w:smallCaps/>
          <w:color w:val="63003C"/>
          <w:sz w:val="28"/>
          <w:szCs w:val="28"/>
        </w:rPr>
      </w:pPr>
      <w:r>
        <w:rPr>
          <w:smallCaps/>
          <w:color w:val="63003C"/>
          <w:sz w:val="28"/>
          <w:szCs w:val="28"/>
        </w:rPr>
        <w:t xml:space="preserve">Présentation de la GS Life Sciences and </w:t>
      </w:r>
      <w:proofErr w:type="spellStart"/>
      <w:r>
        <w:rPr>
          <w:smallCaps/>
          <w:color w:val="63003C"/>
          <w:sz w:val="28"/>
          <w:szCs w:val="28"/>
        </w:rPr>
        <w:t>Health</w:t>
      </w:r>
      <w:proofErr w:type="spellEnd"/>
    </w:p>
    <w:p w:rsidR="00820930" w:rsidRDefault="00A1063B">
      <w:pPr>
        <w:pBdr>
          <w:top w:val="none" w:sz="4" w:space="0" w:color="000000"/>
          <w:left w:val="none" w:sz="4" w:space="0" w:color="000000"/>
          <w:bottom w:val="none" w:sz="4" w:space="0" w:color="000000"/>
          <w:right w:val="none" w:sz="4" w:space="0" w:color="000000"/>
          <w:between w:val="none" w:sz="4" w:space="0" w:color="000000"/>
        </w:pBdr>
        <w:spacing w:after="120"/>
      </w:pPr>
      <w:r>
        <w:rPr>
          <w:rFonts w:eastAsia="Calibri"/>
          <w:color w:val="000000"/>
        </w:rPr>
        <w:t xml:space="preserve">La </w:t>
      </w:r>
      <w:proofErr w:type="spellStart"/>
      <w:r>
        <w:rPr>
          <w:rFonts w:eastAsia="Calibri"/>
          <w:b/>
          <w:i/>
          <w:color w:val="000000"/>
        </w:rPr>
        <w:t>Graduate</w:t>
      </w:r>
      <w:proofErr w:type="spellEnd"/>
      <w:r>
        <w:rPr>
          <w:rFonts w:eastAsia="Calibri"/>
          <w:b/>
          <w:i/>
          <w:color w:val="000000"/>
        </w:rPr>
        <w:t xml:space="preserve"> </w:t>
      </w:r>
      <w:proofErr w:type="spellStart"/>
      <w:r>
        <w:rPr>
          <w:rFonts w:eastAsia="Calibri"/>
          <w:b/>
          <w:i/>
          <w:color w:val="000000"/>
        </w:rPr>
        <w:t>School</w:t>
      </w:r>
      <w:proofErr w:type="spellEnd"/>
      <w:r>
        <w:rPr>
          <w:rFonts w:eastAsia="Calibri"/>
          <w:b/>
          <w:i/>
          <w:color w:val="000000"/>
        </w:rPr>
        <w:t xml:space="preserve"> Life Sciences and </w:t>
      </w:r>
      <w:proofErr w:type="spellStart"/>
      <w:r>
        <w:rPr>
          <w:rFonts w:eastAsia="Calibri"/>
          <w:b/>
          <w:i/>
          <w:color w:val="000000"/>
        </w:rPr>
        <w:t>Health</w:t>
      </w:r>
      <w:proofErr w:type="spellEnd"/>
      <w:r>
        <w:rPr>
          <w:rFonts w:eastAsia="Calibri"/>
          <w:b/>
          <w:i/>
          <w:color w:val="000000"/>
        </w:rPr>
        <w:t xml:space="preserve"> </w:t>
      </w:r>
      <w:r>
        <w:rPr>
          <w:rFonts w:eastAsia="Calibri"/>
          <w:color w:val="000000"/>
        </w:rPr>
        <w:t>(GS LSH)</w:t>
      </w:r>
      <w:r w:rsidR="00C57B27">
        <w:rPr>
          <w:rFonts w:eastAsia="Calibri"/>
          <w:color w:val="000000"/>
        </w:rPr>
        <w:t xml:space="preserve"> </w:t>
      </w:r>
      <w:r>
        <w:rPr>
          <w:rFonts w:eastAsia="Calibri"/>
          <w:color w:val="000000"/>
        </w:rPr>
        <w:t xml:space="preserve">fédère et anime les mentions de Masters, les écoles doctorales et les équipes de recherche de l’Université Paris-Saclay dans les domaines de la Biologie, de la Bio-informatique et de la Médecine, avec pour objectif de comprendre les mécanismes fondamentaux en Sciences de la Vie et d’innover en Biotechnologies et en Médecine. </w:t>
      </w:r>
    </w:p>
    <w:p w:rsidR="00820930" w:rsidRDefault="00A1063B">
      <w:pPr>
        <w:pBdr>
          <w:top w:val="none" w:sz="4" w:space="0" w:color="000000"/>
          <w:left w:val="none" w:sz="4" w:space="0" w:color="000000"/>
          <w:bottom w:val="none" w:sz="4" w:space="0" w:color="000000"/>
          <w:right w:val="none" w:sz="4" w:space="0" w:color="000000"/>
          <w:between w:val="none" w:sz="4" w:space="0" w:color="000000"/>
        </w:pBdr>
      </w:pPr>
      <w:r>
        <w:rPr>
          <w:rFonts w:eastAsia="Calibri"/>
          <w:color w:val="000000"/>
        </w:rPr>
        <w:t xml:space="preserve">Son but est notamment de former les étudiants à des métiers (Bac+5, Bac+8) répondant aux enjeux scientifiques et sociétaux en Sciences de la Vie, Santé et Biotechnologies, et de permettre les synergies du triptyque Recherche-Formation-Innovation dans le domaine des Sciences de la Vie. </w:t>
      </w:r>
    </w:p>
    <w:p w:rsidR="00820930" w:rsidRDefault="00820930">
      <w:pPr>
        <w:spacing w:line="276" w:lineRule="auto"/>
      </w:pPr>
    </w:p>
    <w:p w:rsidR="00820930" w:rsidRDefault="00A1063B">
      <w:pPr>
        <w:pStyle w:val="Corpsdetexte"/>
        <w:numPr>
          <w:ilvl w:val="0"/>
          <w:numId w:val="23"/>
        </w:numPr>
        <w:spacing w:after="120" w:line="240" w:lineRule="auto"/>
        <w:ind w:left="357" w:hanging="357"/>
        <w:rPr>
          <w:smallCaps/>
          <w:color w:val="63003C"/>
          <w:sz w:val="28"/>
          <w:szCs w:val="28"/>
        </w:rPr>
      </w:pPr>
      <w:r>
        <w:rPr>
          <w:smallCaps/>
          <w:color w:val="63003C"/>
          <w:sz w:val="28"/>
          <w:szCs w:val="28"/>
        </w:rPr>
        <w:t>Objectif de cet AAP</w:t>
      </w:r>
    </w:p>
    <w:p w:rsidR="00820930" w:rsidRDefault="00A1063B">
      <w:pPr>
        <w:pStyle w:val="Corpsdetexte"/>
        <w:spacing w:after="120" w:line="240" w:lineRule="auto"/>
        <w:rPr>
          <w:smallCaps/>
          <w:color w:val="63003C"/>
          <w:sz w:val="28"/>
          <w:szCs w:val="28"/>
        </w:rPr>
      </w:pPr>
      <w:r>
        <w:t xml:space="preserve">La GS LSH a pour objectif de soutenir des actions pédagogiques transformantes pour les formations, les pédagogies innovantes (cours pratiques, travail sur projet en équipes, etc.), les actions renforçant le lien avec le monde socio-économique et/ou les projets soutenant la transdisciplinarité, ainsi que la jouvence d’équipement. </w:t>
      </w:r>
    </w:p>
    <w:p w:rsidR="00820930" w:rsidRDefault="00A1063B">
      <w:pPr>
        <w:pStyle w:val="Corpsdetexte"/>
        <w:numPr>
          <w:ilvl w:val="0"/>
          <w:numId w:val="23"/>
        </w:numPr>
        <w:spacing w:after="120" w:line="240" w:lineRule="auto"/>
        <w:ind w:left="357" w:hanging="357"/>
        <w:rPr>
          <w:smallCaps/>
          <w:color w:val="63003C"/>
          <w:sz w:val="28"/>
          <w:szCs w:val="28"/>
        </w:rPr>
      </w:pPr>
      <w:r>
        <w:rPr>
          <w:smallCaps/>
          <w:color w:val="63003C"/>
          <w:sz w:val="28"/>
          <w:szCs w:val="28"/>
        </w:rPr>
        <w:t>Processus d’instruction des propositions à cet AAP</w:t>
      </w:r>
    </w:p>
    <w:p w:rsidR="00820930" w:rsidRDefault="00A1063B">
      <w:pPr>
        <w:pStyle w:val="Paragraphedeliste"/>
        <w:spacing w:after="360"/>
        <w:ind w:left="0"/>
        <w:rPr>
          <w:rFonts w:cs="Arial"/>
        </w:rPr>
      </w:pPr>
      <w:r>
        <w:rPr>
          <w:noProof/>
        </w:rPr>
        <mc:AlternateContent>
          <mc:Choice Requires="wpg">
            <w:drawing>
              <wp:anchor distT="0" distB="0" distL="114300" distR="114300" simplePos="0" relativeHeight="251659264" behindDoc="0" locked="0" layoutInCell="1" allowOverlap="1">
                <wp:simplePos x="0" y="0"/>
                <wp:positionH relativeFrom="margin">
                  <wp:posOffset>341156</wp:posOffset>
                </wp:positionH>
                <wp:positionV relativeFrom="paragraph">
                  <wp:posOffset>261269</wp:posOffset>
                </wp:positionV>
                <wp:extent cx="294640" cy="304800"/>
                <wp:effectExtent l="0" t="5080" r="5080" b="5080"/>
                <wp:wrapNone/>
                <wp:docPr id="2" name="Forme en L 2"/>
                <wp:cNvGraphicFramePr/>
                <a:graphic xmlns:a="http://schemas.openxmlformats.org/drawingml/2006/main">
                  <a:graphicData uri="http://schemas.microsoft.com/office/word/2010/wordprocessingShape">
                    <wps:wsp>
                      <wps:cNvSpPr/>
                      <wps:spPr bwMode="auto">
                        <a:xfrm rot="5399976">
                          <a:off x="0" y="0"/>
                          <a:ext cx="294639" cy="304799"/>
                        </a:xfrm>
                        <a:prstGeom prst="corner">
                          <a:avLst>
                            <a:gd name="adj1" fmla="val 24193"/>
                            <a:gd name="adj2" fmla="val 24193"/>
                          </a:avLst>
                        </a:prstGeom>
                        <a:solidFill>
                          <a:srgbClr val="ED145B"/>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xmlns:a="http://schemas.openxmlformats.org/drawingml/2006/main">
            <w:pict>
              <v:shape id="shape 1" o:spid="_x0000_s1" style="position:absolute;z-index:251659264;o:allowoverlap:true;o:allowincell:true;mso-position-horizontal-relative:margin;margin-left:26.9pt;mso-position-horizontal:absolute;mso-position-vertical-relative:text;margin-top:20.6pt;mso-position-vertical:absolute;width:23.2pt;height:24.0pt;mso-wrap-distance-left:9.0pt;mso-wrap-distance-top:0.0pt;mso-wrap-distance-right:9.0pt;mso-wrap-distance-bottom:0.0pt;rotation:89;visibility:visible;" fillcolor="#ED145B" stroked="f" strokeweight="2.00pt">
                <v:stroke dashstyle="solid"/>
              </v:shape>
            </w:pict>
          </mc:Fallback>
        </mc:AlternateContent>
      </w:r>
      <w:r>
        <w:rPr>
          <w:highlight w:val="white"/>
        </w:rPr>
        <w:t xml:space="preserve">Les demandes seront analysées et priorisées par </w:t>
      </w:r>
      <w:r w:rsidR="00AB5AA3">
        <w:rPr>
          <w:highlight w:val="white"/>
        </w:rPr>
        <w:t>le Comité de Direction</w:t>
      </w:r>
      <w:r>
        <w:rPr>
          <w:highlight w:val="white"/>
        </w:rPr>
        <w:t xml:space="preserve"> de la GS LSH. </w:t>
      </w:r>
    </w:p>
    <w:p w:rsidR="00820930" w:rsidRDefault="00A1063B">
      <w:pPr>
        <w:spacing w:after="120"/>
        <w:ind w:left="851" w:right="851"/>
        <w:rPr>
          <w:color w:val="63003C"/>
          <w:sz w:val="24"/>
        </w:rPr>
      </w:pPr>
      <w:r>
        <w:rPr>
          <w:color w:val="63003C"/>
          <w:sz w:val="24"/>
        </w:rPr>
        <w:t xml:space="preserve">Nous vous invitons à compléter le formulaire ci-après pour nous faire part de vos </w:t>
      </w:r>
      <w:r>
        <w:rPr>
          <w:b/>
          <w:color w:val="63003C"/>
          <w:sz w:val="24"/>
        </w:rPr>
        <w:t>demandes de financement</w:t>
      </w:r>
      <w:r>
        <w:rPr>
          <w:color w:val="63003C"/>
          <w:sz w:val="24"/>
        </w:rPr>
        <w:t xml:space="preserve"> par la GS LSH et ainsi engager les dépenses.</w:t>
      </w:r>
    </w:p>
    <w:p w:rsidR="00820930" w:rsidRDefault="00A1063B">
      <w:pPr>
        <w:pStyle w:val="Paragraphedeliste"/>
        <w:numPr>
          <w:ilvl w:val="0"/>
          <w:numId w:val="34"/>
        </w:numPr>
        <w:spacing w:before="60" w:after="60"/>
        <w:ind w:left="851" w:right="849" w:firstLine="0"/>
        <w:contextualSpacing w:val="0"/>
        <w:rPr>
          <w:color w:val="63003C"/>
          <w:sz w:val="24"/>
        </w:rPr>
      </w:pPr>
      <w:r>
        <w:rPr>
          <w:color w:val="63003C"/>
          <w:sz w:val="24"/>
        </w:rPr>
        <w:t xml:space="preserve">Montant maximum de la demande par unité pédagogique : </w:t>
      </w:r>
      <w:r>
        <w:rPr>
          <w:b/>
          <w:color w:val="63003C"/>
          <w:sz w:val="24"/>
        </w:rPr>
        <w:t>5 000 €</w:t>
      </w:r>
    </w:p>
    <w:p w:rsidR="00820930" w:rsidRDefault="00A1063B">
      <w:pPr>
        <w:pStyle w:val="Paragraphedeliste"/>
        <w:numPr>
          <w:ilvl w:val="0"/>
          <w:numId w:val="34"/>
        </w:numPr>
        <w:spacing w:before="60" w:after="60"/>
        <w:ind w:left="851" w:right="849" w:firstLine="0"/>
        <w:contextualSpacing w:val="0"/>
        <w:rPr>
          <w:b/>
          <w:color w:val="63003C"/>
          <w:sz w:val="24"/>
        </w:rPr>
      </w:pPr>
      <w:r>
        <w:rPr>
          <w:color w:val="63003C"/>
          <w:sz w:val="24"/>
        </w:rPr>
        <w:t>Envoie des dossiers </w:t>
      </w:r>
      <w:r>
        <w:rPr>
          <w:b/>
          <w:color w:val="63003C"/>
          <w:sz w:val="24"/>
        </w:rPr>
        <w:t>: au fil de l’eau</w:t>
      </w:r>
    </w:p>
    <w:p w:rsidR="00820930" w:rsidRDefault="00A1063B">
      <w:pPr>
        <w:pStyle w:val="Paragraphedeliste"/>
        <w:numPr>
          <w:ilvl w:val="0"/>
          <w:numId w:val="34"/>
        </w:numPr>
        <w:spacing w:before="60" w:after="60"/>
        <w:ind w:left="851" w:right="849" w:firstLine="0"/>
        <w:contextualSpacing w:val="0"/>
        <w:rPr>
          <w:b/>
          <w:color w:val="63003C"/>
          <w:sz w:val="24"/>
        </w:rPr>
      </w:pPr>
      <w:r>
        <w:rPr>
          <w:color w:val="63003C"/>
          <w:sz w:val="24"/>
        </w:rPr>
        <w:t xml:space="preserve">Dates de retour : </w:t>
      </w:r>
      <w:r w:rsidR="00A52FC7">
        <w:rPr>
          <w:b/>
          <w:color w:val="63003C"/>
          <w:sz w:val="24"/>
        </w:rPr>
        <w:t>au fil de l’eau</w:t>
      </w:r>
    </w:p>
    <w:p w:rsidR="00AB5AA3" w:rsidRPr="0056531A" w:rsidRDefault="00A1063B" w:rsidP="0056531A">
      <w:pPr>
        <w:pStyle w:val="Paragraphedeliste"/>
        <w:numPr>
          <w:ilvl w:val="0"/>
          <w:numId w:val="34"/>
        </w:numPr>
        <w:spacing w:before="60" w:after="60"/>
        <w:ind w:left="851" w:right="849" w:firstLine="0"/>
        <w:contextualSpacing w:val="0"/>
        <w:rPr>
          <w:rStyle w:val="Lienhypertexte"/>
          <w:color w:val="420063"/>
          <w:sz w:val="24"/>
          <w:u w:val="none"/>
        </w:rPr>
      </w:pPr>
      <w:r>
        <w:rPr>
          <w:color w:val="63003C"/>
          <w:sz w:val="24"/>
        </w:rPr>
        <w:t>Adresse d’envoi :</w:t>
      </w:r>
      <w:r w:rsidR="00AB5AA3">
        <w:rPr>
          <w:color w:val="63003C"/>
          <w:sz w:val="24"/>
        </w:rPr>
        <w:tab/>
      </w:r>
      <w:hyperlink r:id="rId7" w:history="1">
        <w:r w:rsidR="00AB5AA3" w:rsidRPr="00C43F02">
          <w:rPr>
            <w:rStyle w:val="Lienhypertexte"/>
            <w:b/>
            <w:sz w:val="24"/>
          </w:rPr>
          <w:t>gs.lsh@universite-paris-saclay.fr</w:t>
        </w:r>
      </w:hyperlink>
    </w:p>
    <w:p w:rsidR="00820930" w:rsidRDefault="00AB5AA3" w:rsidP="00AB5AA3">
      <w:pPr>
        <w:pStyle w:val="Paragraphedeliste"/>
        <w:spacing w:before="60" w:after="60"/>
        <w:ind w:left="2978" w:right="849" w:firstLine="567"/>
        <w:contextualSpacing w:val="0"/>
        <w:rPr>
          <w:rStyle w:val="Lienhypertexte"/>
          <w:b/>
          <w:sz w:val="24"/>
        </w:rPr>
      </w:pPr>
      <w:r w:rsidRPr="003D73D7">
        <w:rPr>
          <w:b/>
          <w:noProof/>
          <w:color w:val="63003C"/>
          <w:u w:val="single"/>
          <w:lang w:eastAsia="fr-FR"/>
        </w:rPr>
        <mc:AlternateContent>
          <mc:Choice Requires="wps">
            <w:drawing>
              <wp:anchor distT="0" distB="0" distL="114300" distR="114300" simplePos="0" relativeHeight="251660288" behindDoc="0" locked="0" layoutInCell="1" allowOverlap="1">
                <wp:simplePos x="0" y="0"/>
                <wp:positionH relativeFrom="column">
                  <wp:posOffset>5520054</wp:posOffset>
                </wp:positionH>
                <wp:positionV relativeFrom="paragraph">
                  <wp:posOffset>8255</wp:posOffset>
                </wp:positionV>
                <wp:extent cx="295275" cy="295275"/>
                <wp:effectExtent l="0" t="0" r="9525" b="9525"/>
                <wp:wrapNone/>
                <wp:docPr id="3" name="Forme en L 4"/>
                <wp:cNvGraphicFramePr/>
                <a:graphic xmlns:a="http://schemas.openxmlformats.org/drawingml/2006/main">
                  <a:graphicData uri="http://schemas.microsoft.com/office/word/2010/wordprocessingShape">
                    <wps:wsp>
                      <wps:cNvSpPr/>
                      <wps:spPr bwMode="auto">
                        <a:xfrm rot="16199998">
                          <a:off x="0" y="0"/>
                          <a:ext cx="295275" cy="295275"/>
                        </a:xfrm>
                        <a:prstGeom prst="corner">
                          <a:avLst>
                            <a:gd name="adj1" fmla="val 24193"/>
                            <a:gd name="adj2" fmla="val 24193"/>
                          </a:avLst>
                        </a:prstGeom>
                        <a:solidFill>
                          <a:srgbClr val="ED145B"/>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AE11C" id="Forme en L 4" o:spid="_x0000_s1026" style="position:absolute;margin-left:434.65pt;margin-top:.65pt;width:23.25pt;height:23.25pt;rotation:-5898242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5275,295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" path="m,l71436,r,223839l295275,223839r,71436l,295275,,xe" fillcolor="#ed145b" stroked="f" strokeweight="2pt">
                <v:path arrowok="t" o:connecttype="custom" o:connectlocs="0,0;71436,0;71436,223839;295275,223839;295275,295275;0,295275;0,0" o:connectangles="0,0,0,0,0,0,0"/>
              </v:shape>
            </w:pict>
          </mc:Fallback>
        </mc:AlternateContent>
      </w:r>
      <w:hyperlink r:id="rId8" w:history="1">
        <w:r w:rsidR="0056531A" w:rsidRPr="00DD337C">
          <w:rPr>
            <w:rStyle w:val="Lienhypertexte"/>
            <w:b/>
            <w:sz w:val="24"/>
          </w:rPr>
          <w:t>morgane.locker@universite-paris-saclay.fr</w:t>
        </w:r>
      </w:hyperlink>
    </w:p>
    <w:p w:rsidR="0056531A" w:rsidRPr="003D73D7" w:rsidRDefault="0056531A" w:rsidP="00AB5AA3">
      <w:pPr>
        <w:pStyle w:val="Paragraphedeliste"/>
        <w:spacing w:before="60" w:after="60"/>
        <w:ind w:left="2978" w:right="849" w:firstLine="567"/>
        <w:contextualSpacing w:val="0"/>
        <w:rPr>
          <w:rStyle w:val="Lienhypertexte"/>
          <w:color w:val="420063"/>
          <w:sz w:val="24"/>
        </w:rPr>
      </w:pPr>
      <w:r w:rsidRPr="0056531A">
        <w:rPr>
          <w:rStyle w:val="Lienhypertexte"/>
          <w:b/>
          <w:color w:val="420063"/>
          <w:sz w:val="24"/>
          <w:u w:val="none"/>
        </w:rPr>
        <w:t>ET</w:t>
      </w:r>
      <w:r w:rsidRPr="0056531A">
        <w:rPr>
          <w:rStyle w:val="Lienhypertexte"/>
          <w:color w:val="420063"/>
          <w:sz w:val="24"/>
          <w:u w:val="none"/>
        </w:rPr>
        <w:t xml:space="preserve"> </w:t>
      </w:r>
      <w:r w:rsidRPr="0056531A">
        <w:rPr>
          <w:rStyle w:val="Lienhypertexte"/>
          <w:b/>
          <w:sz w:val="24"/>
        </w:rPr>
        <w:t>alexandra.detrille@universite-paris-saclay</w:t>
      </w:r>
      <w:r>
        <w:rPr>
          <w:rStyle w:val="Lienhypertexte"/>
          <w:b/>
          <w:sz w:val="24"/>
        </w:rPr>
        <w:t>.fr</w:t>
      </w:r>
    </w:p>
    <w:p w:rsidR="00820930" w:rsidRDefault="00820930">
      <w:pPr>
        <w:spacing w:before="60" w:after="60"/>
        <w:ind w:left="851" w:right="849"/>
        <w:rPr>
          <w:rStyle w:val="Lienhypertexte"/>
          <w:color w:val="420063"/>
          <w:sz w:val="24"/>
          <w:u w:val="none"/>
        </w:rPr>
      </w:pPr>
    </w:p>
    <w:p w:rsidR="00AB5AA3" w:rsidRDefault="00AB5AA3">
      <w:pPr>
        <w:spacing w:before="60" w:after="60"/>
        <w:ind w:left="851" w:right="849"/>
        <w:rPr>
          <w:rStyle w:val="Lienhypertexte"/>
          <w:color w:val="420063"/>
          <w:sz w:val="24"/>
          <w:u w:val="none"/>
        </w:rPr>
      </w:pPr>
    </w:p>
    <w:p w:rsidR="00820930" w:rsidRDefault="00A1063B">
      <w:pPr>
        <w:pStyle w:val="Corpsdetexte"/>
        <w:numPr>
          <w:ilvl w:val="0"/>
          <w:numId w:val="23"/>
        </w:numPr>
        <w:spacing w:after="120" w:line="240" w:lineRule="auto"/>
        <w:ind w:left="357" w:hanging="357"/>
        <w:rPr>
          <w:smallCaps/>
          <w:color w:val="63003C"/>
          <w:sz w:val="28"/>
          <w:szCs w:val="28"/>
        </w:rPr>
      </w:pPr>
      <w:r>
        <w:rPr>
          <w:smallCaps/>
          <w:color w:val="63003C"/>
          <w:sz w:val="28"/>
          <w:szCs w:val="28"/>
        </w:rPr>
        <w:t>Informations supplémentaires à cet AAP</w:t>
      </w:r>
      <w:bookmarkStart w:id="0" w:name="_GoBack"/>
      <w:bookmarkEnd w:id="0"/>
    </w:p>
    <w:p w:rsidR="00820930" w:rsidRDefault="00A1063B">
      <w:pPr>
        <w:pBdr>
          <w:top w:val="none" w:sz="4" w:space="0" w:color="000000"/>
          <w:left w:val="none" w:sz="4" w:space="0" w:color="000000"/>
          <w:bottom w:val="none" w:sz="4" w:space="0" w:color="000000"/>
          <w:right w:val="none" w:sz="4" w:space="0" w:color="000000"/>
        </w:pBdr>
        <w:spacing w:before="120" w:after="240"/>
        <w:rPr>
          <w:rFonts w:eastAsia="Calibri"/>
        </w:rPr>
      </w:pPr>
      <w:r>
        <w:rPr>
          <w:rFonts w:eastAsia="Calibri"/>
          <w:color w:val="000000"/>
        </w:rPr>
        <w:t>Si votre projet est retenu, nous pourrons</w:t>
      </w:r>
      <w:r>
        <w:rPr>
          <w:rFonts w:eastAsia="Calibri"/>
          <w:b/>
          <w:color w:val="000000"/>
        </w:rPr>
        <w:t xml:space="preserve"> soit</w:t>
      </w:r>
      <w:r>
        <w:rPr>
          <w:rFonts w:eastAsia="Calibri"/>
          <w:color w:val="000000"/>
        </w:rPr>
        <w:t xml:space="preserve"> </w:t>
      </w:r>
      <w:r>
        <w:rPr>
          <w:rFonts w:eastAsia="Calibri"/>
          <w:b/>
          <w:color w:val="000000"/>
        </w:rPr>
        <w:t>verser les crédits à votre unité de rattachement</w:t>
      </w:r>
      <w:r>
        <w:rPr>
          <w:rFonts w:eastAsia="Calibri"/>
          <w:color w:val="000000"/>
        </w:rPr>
        <w:t xml:space="preserve"> (à condition que celle-ci fasse partie du périmètre de Paris Saclay), </w:t>
      </w:r>
      <w:r>
        <w:rPr>
          <w:rFonts w:eastAsia="Calibri"/>
          <w:b/>
          <w:color w:val="000000"/>
        </w:rPr>
        <w:t>soit passer directement la commande</w:t>
      </w:r>
      <w:r>
        <w:rPr>
          <w:rFonts w:eastAsia="Calibri"/>
          <w:color w:val="000000"/>
        </w:rPr>
        <w:t xml:space="preserve"> via le service financier de l’UFR Sciences. </w:t>
      </w:r>
      <w:r>
        <w:rPr>
          <w:rFonts w:eastAsia="Calibri"/>
          <w:b/>
          <w:color w:val="000000"/>
        </w:rPr>
        <w:t xml:space="preserve">Dans ce dernier cas, nous vous remercions de prendre en compte des consignes du service financier de l’UFR Sciences </w:t>
      </w:r>
      <w:r>
        <w:rPr>
          <w:rFonts w:eastAsia="Calibri"/>
          <w:color w:val="000000"/>
        </w:rPr>
        <w:t>(voir Annexe 1).</w:t>
      </w:r>
    </w:p>
    <w:p w:rsidR="00820930" w:rsidRDefault="00820930">
      <w:pPr>
        <w:spacing w:before="120" w:after="240"/>
        <w:rPr>
          <w:color w:val="000000"/>
        </w:rPr>
      </w:pPr>
    </w:p>
    <w:p w:rsidR="00820930" w:rsidRDefault="00A1063B">
      <w:pPr>
        <w:spacing w:before="60" w:after="60"/>
        <w:ind w:right="849"/>
        <w:rPr>
          <w:color w:val="420063"/>
          <w:sz w:val="24"/>
        </w:rPr>
      </w:pPr>
      <w:r>
        <w:rPr>
          <w:color w:val="63003C"/>
          <w:sz w:val="24"/>
        </w:rPr>
        <w:t xml:space="preserve"> </w:t>
      </w:r>
      <w:r>
        <w:rPr>
          <w:color w:val="420063"/>
          <w:sz w:val="24"/>
        </w:rPr>
        <w:br w:type="page" w:clear="all"/>
      </w:r>
    </w:p>
    <w:p w:rsidR="00820930" w:rsidRDefault="00A1063B">
      <w:pPr>
        <w:pStyle w:val="Titre"/>
        <w:pBdr>
          <w:bottom w:val="single" w:sz="8" w:space="10" w:color="420063"/>
        </w:pBdr>
        <w:jc w:val="center"/>
        <w:rPr>
          <w:smallCaps/>
          <w:color w:val="63003C"/>
          <w:sz w:val="40"/>
          <w:szCs w:val="28"/>
        </w:rPr>
      </w:pPr>
      <w:r>
        <w:rPr>
          <w:smallCaps/>
          <w:color w:val="63003C"/>
          <w:sz w:val="40"/>
          <w:szCs w:val="28"/>
        </w:rPr>
        <w:lastRenderedPageBreak/>
        <w:t xml:space="preserve">Appels à projets (AAP) GS LSH </w:t>
      </w:r>
    </w:p>
    <w:p w:rsidR="00820930" w:rsidRDefault="00A1063B">
      <w:pPr>
        <w:pStyle w:val="Titre"/>
        <w:pBdr>
          <w:bottom w:val="single" w:sz="8" w:space="10" w:color="420063"/>
        </w:pBdr>
        <w:jc w:val="center"/>
        <w:rPr>
          <w:color w:val="63003C"/>
          <w:sz w:val="32"/>
          <w:szCs w:val="28"/>
        </w:rPr>
      </w:pPr>
      <w:r>
        <w:rPr>
          <w:smallCaps/>
          <w:color w:val="63003C"/>
          <w:sz w:val="40"/>
          <w:szCs w:val="28"/>
        </w:rPr>
        <w:t xml:space="preserve">« ACTION PEDAGOGIQUES » </w:t>
      </w:r>
      <w:r>
        <w:rPr>
          <w:b/>
          <w:smallCaps/>
          <w:color w:val="63003C"/>
          <w:sz w:val="40"/>
          <w:szCs w:val="28"/>
        </w:rPr>
        <w:t>Formulaire de demande</w:t>
      </w:r>
    </w:p>
    <w:p w:rsidR="00820930" w:rsidRDefault="00A1063B">
      <w:pPr>
        <w:pStyle w:val="Corpsdetexte"/>
        <w:numPr>
          <w:ilvl w:val="0"/>
          <w:numId w:val="26"/>
        </w:numPr>
        <w:spacing w:after="120"/>
        <w:rPr>
          <w:b/>
          <w:smallCaps/>
          <w:color w:val="63003C"/>
          <w:sz w:val="24"/>
          <w:szCs w:val="24"/>
        </w:rPr>
      </w:pPr>
      <w:r>
        <w:rPr>
          <w:b/>
          <w:smallCaps/>
          <w:color w:val="63003C"/>
          <w:sz w:val="24"/>
          <w:szCs w:val="24"/>
        </w:rPr>
        <w:t>Identification de l'action concernée</w:t>
      </w:r>
    </w:p>
    <w:p w:rsidR="00A52FC7" w:rsidRPr="00A52FC7" w:rsidRDefault="00A52FC7" w:rsidP="00A52FC7">
      <w:pPr>
        <w:spacing w:before="120" w:after="120"/>
        <w:rPr>
          <w:rFonts w:asciiTheme="minorHAnsi" w:eastAsiaTheme="minorEastAsia" w:hAnsiTheme="minorHAnsi" w:cstheme="minorBidi"/>
          <w:sz w:val="20"/>
          <w:szCs w:val="22"/>
        </w:rPr>
      </w:pPr>
      <w:r w:rsidRPr="00A52FC7">
        <w:rPr>
          <w:sz w:val="20"/>
          <w:szCs w:val="22"/>
        </w:rPr>
        <w:t>Indiquer la formation concernée et rappeler l’identité de ses responsables (de l’UE et de la Mention). Rappeler les effectifs des étudiants inscrits à l’UE bénéficiaire de cette action pour les années universitaires N-1 &amp; N et l’effectif prévu pour l’année universitaire N+1.</w:t>
      </w:r>
    </w:p>
    <w:p w:rsidR="00820930" w:rsidRDefault="00820930">
      <w:pPr>
        <w:pBdr>
          <w:top w:val="single" w:sz="4" w:space="1" w:color="auto"/>
          <w:left w:val="single" w:sz="4" w:space="4" w:color="auto"/>
          <w:bottom w:val="single" w:sz="4" w:space="1" w:color="auto"/>
          <w:right w:val="single" w:sz="4" w:space="4" w:color="auto"/>
        </w:pBdr>
        <w:spacing w:before="120" w:after="120"/>
        <w:rPr>
          <w:szCs w:val="22"/>
        </w:rPr>
      </w:pPr>
    </w:p>
    <w:p w:rsidR="00820930" w:rsidRDefault="00820930">
      <w:pPr>
        <w:pBdr>
          <w:top w:val="single" w:sz="4" w:space="1" w:color="auto"/>
          <w:left w:val="single" w:sz="4" w:space="4" w:color="auto"/>
          <w:bottom w:val="single" w:sz="4" w:space="1" w:color="auto"/>
          <w:right w:val="single" w:sz="4" w:space="4" w:color="auto"/>
        </w:pBdr>
        <w:spacing w:before="120" w:after="120"/>
        <w:rPr>
          <w:szCs w:val="22"/>
        </w:rPr>
      </w:pPr>
    </w:p>
    <w:p w:rsidR="00820930" w:rsidRDefault="00820930">
      <w:pPr>
        <w:pBdr>
          <w:top w:val="single" w:sz="4" w:space="1" w:color="auto"/>
          <w:left w:val="single" w:sz="4" w:space="4" w:color="auto"/>
          <w:bottom w:val="single" w:sz="4" w:space="1" w:color="auto"/>
          <w:right w:val="single" w:sz="4" w:space="4" w:color="auto"/>
        </w:pBdr>
        <w:spacing w:before="120" w:after="120"/>
        <w:rPr>
          <w:szCs w:val="22"/>
        </w:rPr>
      </w:pPr>
    </w:p>
    <w:p w:rsidR="00820930" w:rsidRDefault="00A1063B">
      <w:pPr>
        <w:pStyle w:val="Corpsdetexte"/>
        <w:numPr>
          <w:ilvl w:val="0"/>
          <w:numId w:val="26"/>
        </w:numPr>
        <w:spacing w:after="120"/>
        <w:rPr>
          <w:b/>
          <w:smallCaps/>
          <w:color w:val="63003C"/>
          <w:sz w:val="24"/>
          <w:szCs w:val="24"/>
        </w:rPr>
      </w:pPr>
      <w:r>
        <w:rPr>
          <w:b/>
          <w:smallCaps/>
          <w:color w:val="63003C"/>
          <w:sz w:val="24"/>
          <w:szCs w:val="24"/>
        </w:rPr>
        <w:t>Justification pédagogique de la demande de financement</w:t>
      </w:r>
    </w:p>
    <w:p w:rsidR="00820930" w:rsidRDefault="00A1063B">
      <w:pPr>
        <w:spacing w:before="120" w:after="120"/>
        <w:rPr>
          <w:rFonts w:asciiTheme="minorHAnsi" w:eastAsiaTheme="minorEastAsia" w:hAnsiTheme="minorHAnsi" w:cstheme="minorBidi"/>
          <w:sz w:val="20"/>
          <w:szCs w:val="18"/>
          <w:lang w:eastAsia="fr-FR"/>
        </w:rPr>
      </w:pPr>
      <w:r>
        <w:rPr>
          <w:sz w:val="20"/>
          <w:szCs w:val="18"/>
        </w:rPr>
        <w:t>Expliquer en quoi ce financement entre dans le cadre des objectifs de cet appel. Dans le cas d'un cours pratique, vous préciserez également si l’équipement vient étoffer une plateforme déjà présente, s’il permet de développer un nouvel axe pédagogique, et s’il modifie les capacités d’accueil de l’UE.</w:t>
      </w:r>
    </w:p>
    <w:p w:rsidR="00820930" w:rsidRDefault="00820930">
      <w:pPr>
        <w:pBdr>
          <w:top w:val="single" w:sz="4" w:space="1" w:color="auto"/>
          <w:left w:val="single" w:sz="4" w:space="4" w:color="auto"/>
          <w:bottom w:val="single" w:sz="4" w:space="1" w:color="auto"/>
          <w:right w:val="single" w:sz="4" w:space="4" w:color="auto"/>
        </w:pBdr>
        <w:spacing w:before="120" w:after="120"/>
        <w:rPr>
          <w:szCs w:val="18"/>
        </w:rPr>
      </w:pPr>
    </w:p>
    <w:p w:rsidR="00820930" w:rsidRDefault="00820930">
      <w:pPr>
        <w:pBdr>
          <w:top w:val="single" w:sz="4" w:space="1" w:color="auto"/>
          <w:left w:val="single" w:sz="4" w:space="4" w:color="auto"/>
          <w:bottom w:val="single" w:sz="4" w:space="1" w:color="auto"/>
          <w:right w:val="single" w:sz="4" w:space="4" w:color="auto"/>
        </w:pBdr>
        <w:spacing w:before="120" w:after="120"/>
        <w:rPr>
          <w:szCs w:val="18"/>
        </w:rPr>
      </w:pPr>
    </w:p>
    <w:p w:rsidR="00820930" w:rsidRDefault="00820930">
      <w:pPr>
        <w:pBdr>
          <w:top w:val="single" w:sz="4" w:space="1" w:color="auto"/>
          <w:left w:val="single" w:sz="4" w:space="4" w:color="auto"/>
          <w:bottom w:val="single" w:sz="4" w:space="1" w:color="auto"/>
          <w:right w:val="single" w:sz="4" w:space="4" w:color="auto"/>
        </w:pBdr>
        <w:spacing w:before="120" w:after="120"/>
        <w:rPr>
          <w:szCs w:val="18"/>
        </w:rPr>
      </w:pPr>
    </w:p>
    <w:p w:rsidR="00820930" w:rsidRDefault="00A1063B">
      <w:pPr>
        <w:pStyle w:val="Corpsdetexte"/>
        <w:numPr>
          <w:ilvl w:val="0"/>
          <w:numId w:val="26"/>
        </w:numPr>
        <w:spacing w:after="120"/>
        <w:rPr>
          <w:b/>
          <w:smallCaps/>
          <w:color w:val="63003C"/>
        </w:rPr>
      </w:pPr>
      <w:r>
        <w:rPr>
          <w:b/>
          <w:smallCaps/>
          <w:color w:val="63003C"/>
          <w:sz w:val="24"/>
          <w:szCs w:val="24"/>
        </w:rPr>
        <w:t>Nature de la demande</w:t>
      </w:r>
    </w:p>
    <w:p w:rsidR="00820930" w:rsidRDefault="00A1063B">
      <w:pPr>
        <w:spacing w:before="120" w:after="120"/>
        <w:rPr>
          <w:rFonts w:asciiTheme="minorHAnsi" w:eastAsiaTheme="minorEastAsia" w:hAnsiTheme="minorHAnsi" w:cstheme="minorBidi"/>
          <w:sz w:val="20"/>
          <w:szCs w:val="18"/>
          <w:lang w:eastAsia="fr-FR"/>
        </w:rPr>
      </w:pPr>
      <w:r>
        <w:rPr>
          <w:sz w:val="20"/>
          <w:szCs w:val="18"/>
        </w:rPr>
        <w:t>Indiquer la nature de la prestation ou de l’équipement, son montant TTC, en soulignant le lien avec les enjeux pédagogiques</w:t>
      </w:r>
      <w:r>
        <w:rPr>
          <w:b/>
          <w:sz w:val="20"/>
          <w:szCs w:val="18"/>
        </w:rPr>
        <w:t>. Dans le cas de matériel, préciser l’établissement utilisateur final du bien à acquérir.</w:t>
      </w:r>
    </w:p>
    <w:p w:rsidR="00820930" w:rsidRDefault="00820930">
      <w:pPr>
        <w:pBdr>
          <w:top w:val="single" w:sz="4" w:space="1" w:color="auto"/>
          <w:left w:val="single" w:sz="4" w:space="4" w:color="auto"/>
          <w:bottom w:val="single" w:sz="4" w:space="1" w:color="auto"/>
          <w:right w:val="single" w:sz="4" w:space="4" w:color="auto"/>
        </w:pBdr>
        <w:spacing w:before="120" w:after="120"/>
      </w:pPr>
    </w:p>
    <w:p w:rsidR="00820930" w:rsidRDefault="00820930">
      <w:pPr>
        <w:pBdr>
          <w:top w:val="single" w:sz="4" w:space="1" w:color="auto"/>
          <w:left w:val="single" w:sz="4" w:space="4" w:color="auto"/>
          <w:bottom w:val="single" w:sz="4" w:space="1" w:color="auto"/>
          <w:right w:val="single" w:sz="4" w:space="4" w:color="auto"/>
        </w:pBdr>
        <w:spacing w:before="120" w:after="120"/>
      </w:pPr>
    </w:p>
    <w:p w:rsidR="00820930" w:rsidRDefault="00820930">
      <w:pPr>
        <w:pBdr>
          <w:top w:val="single" w:sz="4" w:space="1" w:color="auto"/>
          <w:left w:val="single" w:sz="4" w:space="4" w:color="auto"/>
          <w:bottom w:val="single" w:sz="4" w:space="1" w:color="auto"/>
          <w:right w:val="single" w:sz="4" w:space="4" w:color="auto"/>
        </w:pBdr>
        <w:spacing w:before="120" w:after="120"/>
      </w:pPr>
    </w:p>
    <w:p w:rsidR="00820930" w:rsidRDefault="00A1063B">
      <w:pPr>
        <w:pStyle w:val="Corpsdetexte"/>
        <w:numPr>
          <w:ilvl w:val="0"/>
          <w:numId w:val="26"/>
        </w:numPr>
        <w:spacing w:after="120"/>
        <w:rPr>
          <w:b/>
          <w:smallCaps/>
          <w:color w:val="63003C"/>
        </w:rPr>
      </w:pPr>
      <w:r>
        <w:rPr>
          <w:b/>
          <w:smallCaps/>
          <w:color w:val="63003C"/>
          <w:sz w:val="24"/>
          <w:szCs w:val="24"/>
        </w:rPr>
        <w:t xml:space="preserve">Type </w:t>
      </w:r>
      <w:proofErr w:type="gramStart"/>
      <w:r>
        <w:rPr>
          <w:b/>
          <w:smallCaps/>
          <w:color w:val="63003C"/>
          <w:sz w:val="24"/>
          <w:szCs w:val="24"/>
        </w:rPr>
        <w:t>d’achat:</w:t>
      </w:r>
      <w:proofErr w:type="gramEnd"/>
      <w:r>
        <w:rPr>
          <w:b/>
          <w:smallCaps/>
          <w:color w:val="63003C"/>
        </w:rPr>
        <w:t xml:space="preserve"> </w:t>
      </w:r>
      <w:r>
        <w:rPr>
          <w:color w:val="63003C"/>
        </w:rPr>
        <w:t>résumé bref de 2-3 lignes</w:t>
      </w:r>
    </w:p>
    <w:p w:rsidR="00820930" w:rsidRDefault="00A1063B">
      <w:pPr>
        <w:spacing w:before="120" w:after="120"/>
        <w:rPr>
          <w:rFonts w:asciiTheme="minorHAnsi" w:eastAsiaTheme="minorEastAsia" w:hAnsiTheme="minorHAnsi" w:cstheme="minorBidi"/>
          <w:sz w:val="24"/>
          <w:lang w:eastAsia="fr-FR"/>
        </w:rPr>
      </w:pPr>
      <w:r>
        <w:t>Merci de bien vouloir indiquer dans quelle(s) situation(s) se situe votre projet :</w:t>
      </w:r>
    </w:p>
    <w:p w:rsidR="00820930" w:rsidRDefault="00A1063B">
      <w:pPr>
        <w:pStyle w:val="Paragraphedeliste"/>
        <w:spacing w:before="120" w:after="120"/>
        <w:ind w:left="360"/>
      </w:pPr>
      <w:r>
        <w:rPr>
          <w:rFonts w:ascii="Cambria Math" w:hAnsi="Cambria Math" w:cs="Cambria Math"/>
        </w:rPr>
        <w:t>⎕</w:t>
      </w:r>
      <w:r>
        <w:t xml:space="preserve"> </w:t>
      </w:r>
      <w:r>
        <w:rPr>
          <w:b/>
        </w:rPr>
        <w:t>Cas 1 :</w:t>
      </w:r>
      <w:r>
        <w:t xml:space="preserve"> Achat dans le cadre d’un marché de l’université</w:t>
      </w:r>
    </w:p>
    <w:p w:rsidR="00820930" w:rsidRDefault="00A1063B">
      <w:pPr>
        <w:pStyle w:val="Paragraphedeliste"/>
        <w:spacing w:before="120" w:after="120"/>
        <w:ind w:left="360"/>
      </w:pPr>
      <w:r>
        <w:rPr>
          <w:rFonts w:ascii="Cambria Math" w:hAnsi="Cambria Math" w:cs="Cambria Math"/>
        </w:rPr>
        <w:t>⎕</w:t>
      </w:r>
      <w:r>
        <w:t xml:space="preserve"> </w:t>
      </w:r>
      <w:r>
        <w:rPr>
          <w:b/>
        </w:rPr>
        <w:t>Cas 2 :</w:t>
      </w:r>
      <w:r>
        <w:t xml:space="preserve"> Achat sur une centrale d’achat</w:t>
      </w:r>
    </w:p>
    <w:p w:rsidR="00820930" w:rsidRDefault="00A1063B">
      <w:pPr>
        <w:pStyle w:val="Paragraphedeliste"/>
        <w:spacing w:before="120" w:after="120"/>
        <w:ind w:left="360"/>
      </w:pPr>
      <w:r>
        <w:rPr>
          <w:rFonts w:ascii="Cambria Math" w:hAnsi="Cambria Math" w:cs="Cambria Math"/>
        </w:rPr>
        <w:t>⎕</w:t>
      </w:r>
      <w:r>
        <w:t xml:space="preserve"> </w:t>
      </w:r>
      <w:r>
        <w:rPr>
          <w:b/>
        </w:rPr>
        <w:t>Cas 3 :</w:t>
      </w:r>
      <w:r>
        <w:t xml:space="preserve"> Achat sur un segment d’achat pour lequel il n’existe pas de marché à l’université</w:t>
      </w:r>
    </w:p>
    <w:p w:rsidR="00820930" w:rsidRDefault="00A1063B">
      <w:pPr>
        <w:pStyle w:val="Paragraphedeliste"/>
        <w:spacing w:before="120" w:after="120"/>
        <w:ind w:left="360"/>
      </w:pPr>
      <w:r>
        <w:rPr>
          <w:rFonts w:ascii="Cambria Math" w:hAnsi="Cambria Math" w:cs="Cambria Math"/>
        </w:rPr>
        <w:t>⎕</w:t>
      </w:r>
      <w:r>
        <w:t xml:space="preserve"> </w:t>
      </w:r>
      <w:r>
        <w:rPr>
          <w:b/>
        </w:rPr>
        <w:t>Cas 4 :</w:t>
      </w:r>
      <w:r>
        <w:t xml:space="preserve"> Achat hors marché de l’université sur un segment d’achat pour lequel il existe un marché à l’université (nécessité d’une demande d’achat hors marché pour passer commande). Si votre projet est retenu, il vous sera adressé un certificat administratif qui sera à compléter (de façon à justifier du choix du devis – le prix n’étant pas un argument dans le cadre des marchés de l’université).</w:t>
      </w:r>
    </w:p>
    <w:p w:rsidR="00820930" w:rsidRDefault="00A1063B">
      <w:pPr>
        <w:jc w:val="left"/>
        <w:rPr>
          <w:b/>
        </w:rPr>
      </w:pPr>
      <w:r>
        <w:rPr>
          <w:b/>
          <w:szCs w:val="18"/>
        </w:rPr>
        <w:t>Dans le Cas 3, joindre les devis et le R</w:t>
      </w:r>
      <w:r>
        <w:rPr>
          <w:b/>
        </w:rPr>
        <w:t>apport de choix (ci-après).</w:t>
      </w:r>
    </w:p>
    <w:p w:rsidR="00820930" w:rsidRDefault="00A1063B">
      <w:pPr>
        <w:spacing w:before="120" w:after="120"/>
        <w:rPr>
          <w:rFonts w:asciiTheme="minorHAnsi" w:eastAsiaTheme="minorEastAsia" w:hAnsiTheme="minorHAnsi" w:cstheme="minorBidi"/>
          <w:sz w:val="20"/>
        </w:rPr>
      </w:pPr>
      <w:r>
        <w:rPr>
          <w:sz w:val="20"/>
          <w:szCs w:val="18"/>
        </w:rPr>
        <w:t>Ajouter les arguments concernant le devis choisi (exemple d’arguments : prix, qualité de la prestation, du matériel ou des produits, délais de livraison, fournisseur unique (certificat d’exclusivité, etc.).</w:t>
      </w:r>
    </w:p>
    <w:p w:rsidR="00820930" w:rsidRDefault="00820930">
      <w:pPr>
        <w:pBdr>
          <w:top w:val="single" w:sz="4" w:space="1" w:color="auto"/>
          <w:left w:val="single" w:sz="4" w:space="4" w:color="auto"/>
          <w:bottom w:val="single" w:sz="4" w:space="1" w:color="auto"/>
          <w:right w:val="single" w:sz="4" w:space="4" w:color="auto"/>
        </w:pBdr>
        <w:spacing w:before="120" w:after="120"/>
      </w:pPr>
    </w:p>
    <w:p w:rsidR="00820930" w:rsidRDefault="00820930">
      <w:pPr>
        <w:pBdr>
          <w:top w:val="single" w:sz="4" w:space="1" w:color="auto"/>
          <w:left w:val="single" w:sz="4" w:space="4" w:color="auto"/>
          <w:bottom w:val="single" w:sz="4" w:space="1" w:color="auto"/>
          <w:right w:val="single" w:sz="4" w:space="4" w:color="auto"/>
        </w:pBdr>
        <w:spacing w:before="120" w:after="120"/>
      </w:pPr>
    </w:p>
    <w:p w:rsidR="00820930" w:rsidRDefault="00820930">
      <w:pPr>
        <w:pBdr>
          <w:top w:val="single" w:sz="4" w:space="1" w:color="auto"/>
          <w:left w:val="single" w:sz="4" w:space="4" w:color="auto"/>
          <w:bottom w:val="single" w:sz="4" w:space="1" w:color="auto"/>
          <w:right w:val="single" w:sz="4" w:space="4" w:color="auto"/>
        </w:pBdr>
        <w:spacing w:before="120" w:after="120"/>
      </w:pPr>
    </w:p>
    <w:p w:rsidR="00820930" w:rsidRDefault="00A1063B">
      <w:pPr>
        <w:pStyle w:val="Figure"/>
        <w:spacing w:after="120"/>
        <w:jc w:val="center"/>
        <w:rPr>
          <w:rFonts w:eastAsia="Times New Roman"/>
          <w:b/>
          <w:smallCaps/>
          <w:color w:val="420063"/>
          <w:sz w:val="28"/>
          <w:szCs w:val="28"/>
        </w:rPr>
      </w:pPr>
      <w:r>
        <w:rPr>
          <w:rFonts w:eastAsia="Times New Roman"/>
          <w:b/>
          <w:smallCaps/>
          <w:color w:val="420063"/>
          <w:sz w:val="28"/>
          <w:szCs w:val="28"/>
        </w:rPr>
        <w:lastRenderedPageBreak/>
        <w:t xml:space="preserve">ANNEXE </w:t>
      </w:r>
      <w:proofErr w:type="gramStart"/>
      <w:r>
        <w:rPr>
          <w:rFonts w:eastAsia="Times New Roman"/>
          <w:b/>
          <w:smallCaps/>
          <w:color w:val="420063"/>
          <w:sz w:val="28"/>
          <w:szCs w:val="28"/>
        </w:rPr>
        <w:t>1:</w:t>
      </w:r>
      <w:proofErr w:type="gramEnd"/>
      <w:r>
        <w:rPr>
          <w:rFonts w:eastAsia="Times New Roman"/>
          <w:b/>
          <w:smallCaps/>
          <w:color w:val="420063"/>
          <w:sz w:val="28"/>
          <w:szCs w:val="28"/>
        </w:rPr>
        <w:t xml:space="preserve"> </w:t>
      </w:r>
      <w:r>
        <w:rPr>
          <w:rFonts w:eastAsia="Calibri"/>
          <w:b/>
          <w:color w:val="420063"/>
          <w:sz w:val="28"/>
        </w:rPr>
        <w:t xml:space="preserve">Consignes du service financier de l’UFR Sciences </w:t>
      </w:r>
    </w:p>
    <w:p w:rsidR="00820930" w:rsidRDefault="00820930">
      <w:pPr>
        <w:pStyle w:val="Figure"/>
        <w:spacing w:after="0"/>
        <w:jc w:val="center"/>
        <w:rPr>
          <w:rFonts w:eastAsia="Times New Roman"/>
          <w:b/>
          <w:smallCaps/>
          <w:color w:val="420063"/>
          <w:sz w:val="22"/>
          <w:szCs w:val="22"/>
        </w:rPr>
      </w:pPr>
    </w:p>
    <w:p w:rsidR="00820930" w:rsidRDefault="00A1063B">
      <w:pPr>
        <w:pBdr>
          <w:top w:val="none" w:sz="4" w:space="0" w:color="000000"/>
          <w:left w:val="none" w:sz="4" w:space="0" w:color="000000"/>
          <w:bottom w:val="none" w:sz="4" w:space="0" w:color="000000"/>
          <w:right w:val="none" w:sz="4" w:space="0" w:color="000000"/>
        </w:pBdr>
        <w:spacing w:after="120"/>
        <w:rPr>
          <w:rFonts w:eastAsia="Calibri"/>
          <w:color w:val="000000"/>
        </w:rPr>
      </w:pPr>
      <w:r>
        <w:rPr>
          <w:rFonts w:eastAsia="Calibri"/>
          <w:color w:val="000000" w:themeColor="text1"/>
        </w:rPr>
        <w:t>Quatre possibilités :</w:t>
      </w:r>
    </w:p>
    <w:p w:rsidR="00820930" w:rsidRDefault="00A1063B">
      <w:pPr>
        <w:numPr>
          <w:ilvl w:val="0"/>
          <w:numId w:val="40"/>
        </w:numPr>
        <w:pBdr>
          <w:top w:val="none" w:sz="4" w:space="0" w:color="000000"/>
          <w:left w:val="none" w:sz="4" w:space="0" w:color="000000"/>
          <w:bottom w:val="none" w:sz="4" w:space="0" w:color="000000"/>
          <w:right w:val="none" w:sz="4" w:space="0" w:color="000000"/>
          <w:between w:val="none" w:sz="4" w:space="0" w:color="000000"/>
        </w:pBdr>
        <w:rPr>
          <w:rFonts w:eastAsia="Calibri"/>
          <w:color w:val="000000"/>
        </w:rPr>
      </w:pPr>
      <w:r>
        <w:rPr>
          <w:rFonts w:eastAsia="Calibri"/>
          <w:color w:val="000000" w:themeColor="text1"/>
        </w:rPr>
        <w:t xml:space="preserve">S’il existe un marché avec l’université, la commande doit être effectuée auprès du titulaire de celui-ci. </w:t>
      </w:r>
    </w:p>
    <w:p w:rsidR="00820930" w:rsidRDefault="00A1063B">
      <w:pPr>
        <w:numPr>
          <w:ilvl w:val="0"/>
          <w:numId w:val="40"/>
        </w:numPr>
        <w:pBdr>
          <w:top w:val="none" w:sz="4" w:space="0" w:color="000000"/>
          <w:left w:val="none" w:sz="4" w:space="0" w:color="000000"/>
          <w:bottom w:val="none" w:sz="4" w:space="0" w:color="000000"/>
          <w:right w:val="none" w:sz="4" w:space="0" w:color="000000"/>
          <w:between w:val="none" w:sz="4" w:space="0" w:color="000000"/>
        </w:pBdr>
        <w:rPr>
          <w:rFonts w:eastAsia="Calibri"/>
          <w:color w:val="000000"/>
        </w:rPr>
      </w:pPr>
      <w:r>
        <w:rPr>
          <w:rFonts w:eastAsia="Calibri"/>
          <w:color w:val="000000" w:themeColor="text1"/>
        </w:rPr>
        <w:t xml:space="preserve">Si les marchés ne couvrent pas votre besoin, il convient de passer commande auprès d’une </w:t>
      </w:r>
      <w:r>
        <w:rPr>
          <w:rFonts w:eastAsia="Calibri"/>
          <w:b/>
          <w:color w:val="000000" w:themeColor="text1"/>
        </w:rPr>
        <w:t>centrale d’achat</w:t>
      </w:r>
      <w:r>
        <w:rPr>
          <w:rFonts w:eastAsia="Calibri"/>
          <w:color w:val="000000" w:themeColor="text1"/>
        </w:rPr>
        <w:t xml:space="preserve"> (notamment UGAP).</w:t>
      </w:r>
    </w:p>
    <w:p w:rsidR="00820930" w:rsidRDefault="00A1063B">
      <w:pPr>
        <w:numPr>
          <w:ilvl w:val="0"/>
          <w:numId w:val="40"/>
        </w:numPr>
        <w:pBdr>
          <w:top w:val="none" w:sz="4" w:space="0" w:color="000000"/>
          <w:left w:val="none" w:sz="4" w:space="0" w:color="000000"/>
          <w:bottom w:val="none" w:sz="4" w:space="0" w:color="000000"/>
          <w:right w:val="none" w:sz="4" w:space="0" w:color="000000"/>
        </w:pBdr>
        <w:rPr>
          <w:rFonts w:eastAsia="Calibri"/>
          <w:color w:val="000000"/>
        </w:rPr>
      </w:pPr>
      <w:r>
        <w:rPr>
          <w:rFonts w:eastAsia="Calibri"/>
          <w:color w:val="000000" w:themeColor="text1"/>
        </w:rPr>
        <w:t xml:space="preserve">Si les centrales d’achat ne répondent pas au besoin, il faut </w:t>
      </w:r>
      <w:r>
        <w:rPr>
          <w:rFonts w:eastAsia="Calibri"/>
          <w:b/>
          <w:color w:val="000000" w:themeColor="text1"/>
        </w:rPr>
        <w:t>mettre en concurrence trois fournisseurs</w:t>
      </w:r>
      <w:r>
        <w:rPr>
          <w:rFonts w:eastAsia="Calibri"/>
          <w:color w:val="000000" w:themeColor="text1"/>
        </w:rPr>
        <w:t xml:space="preserve"> et justifier son choix par écrit.</w:t>
      </w:r>
    </w:p>
    <w:p w:rsidR="00820930" w:rsidRDefault="00820930">
      <w:pPr>
        <w:pBdr>
          <w:top w:val="none" w:sz="4" w:space="0" w:color="000000"/>
          <w:left w:val="none" w:sz="4" w:space="0" w:color="000000"/>
          <w:bottom w:val="none" w:sz="4" w:space="0" w:color="000000"/>
          <w:right w:val="none" w:sz="4" w:space="0" w:color="000000"/>
        </w:pBdr>
        <w:rPr>
          <w:rFonts w:eastAsia="Calibri"/>
          <w:color w:val="000000"/>
        </w:rPr>
      </w:pPr>
    </w:p>
    <w:p w:rsidR="00820930" w:rsidRDefault="00A1063B">
      <w:pPr>
        <w:pBdr>
          <w:top w:val="none" w:sz="4" w:space="0" w:color="000000"/>
          <w:left w:val="none" w:sz="4" w:space="0" w:color="000000"/>
          <w:bottom w:val="none" w:sz="4" w:space="0" w:color="000000"/>
          <w:right w:val="none" w:sz="4" w:space="0" w:color="000000"/>
        </w:pBdr>
        <w:rPr>
          <w:rFonts w:eastAsia="Calibri"/>
          <w:color w:val="000000"/>
        </w:rPr>
      </w:pPr>
      <w:r>
        <w:rPr>
          <w:rFonts w:eastAsia="Calibri"/>
          <w:color w:val="000000"/>
        </w:rPr>
        <w:t xml:space="preserve">Enfin, si un marché existe sur un segment d’achat, l’achat doit être réalisé en priorité sur ce marché, sauf à justifier de façon argumentée le choix du fournisseur. Voici un lien vers les marchés de l’université (l’onglet « marchés en cours » permet d’accéder aux marchés de l’Université Paris-Saclay) : </w:t>
      </w:r>
      <w:hyperlink r:id="rId9" w:tooltip="https://portail.universite-paris-saclay.fr/achats/Pages/default.aspx" w:history="1">
        <w:r>
          <w:rPr>
            <w:rStyle w:val="Lienhypertexte"/>
            <w:rFonts w:eastAsia="Calibri"/>
            <w:color w:val="0000FF"/>
          </w:rPr>
          <w:t>https</w:t>
        </w:r>
      </w:hyperlink>
      <w:hyperlink r:id="rId10" w:tooltip="https://portail.universite-paris-saclay.fr/achats/Pages/default.aspx" w:history="1">
        <w:r>
          <w:rPr>
            <w:rStyle w:val="Lienhypertexte"/>
            <w:rFonts w:eastAsia="Calibri"/>
            <w:color w:val="0000FF"/>
          </w:rPr>
          <w:t>://</w:t>
        </w:r>
      </w:hyperlink>
      <w:hyperlink r:id="rId11" w:tooltip="https://portail.universite-paris-saclay.fr/achats/Pages/default.aspx" w:history="1">
        <w:r>
          <w:rPr>
            <w:rStyle w:val="Lienhypertexte"/>
            <w:rFonts w:eastAsia="Calibri"/>
            <w:color w:val="0000FF"/>
          </w:rPr>
          <w:t>portail.universite-paris-saclay.fr/achats/Pages/default.aspx</w:t>
        </w:r>
      </w:hyperlink>
    </w:p>
    <w:p w:rsidR="00820930" w:rsidRDefault="00820930">
      <w:pPr>
        <w:pStyle w:val="Figure"/>
        <w:spacing w:after="0"/>
        <w:jc w:val="center"/>
        <w:rPr>
          <w:rFonts w:eastAsia="Times New Roman"/>
          <w:b/>
          <w:smallCaps/>
          <w:color w:val="420063"/>
          <w:sz w:val="22"/>
          <w:szCs w:val="22"/>
        </w:rPr>
      </w:pPr>
    </w:p>
    <w:p w:rsidR="00820930" w:rsidRDefault="00A1063B">
      <w:pPr>
        <w:spacing w:before="120" w:after="120"/>
        <w:rPr>
          <w:rFonts w:asciiTheme="minorHAnsi" w:eastAsiaTheme="minorEastAsia" w:hAnsiTheme="minorHAnsi" w:cstheme="minorHAnsi"/>
          <w:b/>
          <w:sz w:val="24"/>
          <w:lang w:eastAsia="fr-FR"/>
        </w:rPr>
      </w:pPr>
      <w:r>
        <w:rPr>
          <w:rFonts w:asciiTheme="minorHAnsi" w:hAnsiTheme="minorHAnsi" w:cstheme="minorHAnsi"/>
          <w:b/>
        </w:rPr>
        <w:t>Les devis demandés aux fournisseurs doivent être établis à l’attention de :</w:t>
      </w:r>
    </w:p>
    <w:p w:rsidR="00820930" w:rsidRDefault="00A1063B">
      <w:pPr>
        <w:rPr>
          <w:rFonts w:asciiTheme="minorHAnsi" w:eastAsia="Times New Roman" w:hAnsiTheme="minorHAnsi" w:cstheme="minorHAnsi"/>
        </w:rPr>
      </w:pPr>
      <w:r>
        <w:rPr>
          <w:rFonts w:asciiTheme="minorHAnsi" w:eastAsia="Times New Roman" w:hAnsiTheme="minorHAnsi" w:cstheme="minorHAnsi"/>
        </w:rPr>
        <w:t>S008 - Université Paris Saclay</w:t>
      </w:r>
    </w:p>
    <w:p w:rsidR="00820930" w:rsidRDefault="00A1063B">
      <w:pPr>
        <w:rPr>
          <w:rFonts w:asciiTheme="minorHAnsi" w:eastAsia="Times New Roman" w:hAnsiTheme="minorHAnsi" w:cstheme="minorHAnsi"/>
        </w:rPr>
      </w:pPr>
      <w:r>
        <w:rPr>
          <w:rFonts w:asciiTheme="minorHAnsi" w:eastAsia="Times New Roman" w:hAnsiTheme="minorHAnsi" w:cstheme="minorHAnsi"/>
        </w:rPr>
        <w:t>Agence Comptable - Service Facturier</w:t>
      </w:r>
    </w:p>
    <w:p w:rsidR="00820930" w:rsidRDefault="00A1063B">
      <w:pPr>
        <w:rPr>
          <w:rFonts w:asciiTheme="minorHAnsi" w:eastAsia="Times New Roman" w:hAnsiTheme="minorHAnsi" w:cstheme="minorHAnsi"/>
        </w:rPr>
      </w:pPr>
      <w:r>
        <w:rPr>
          <w:rFonts w:asciiTheme="minorHAnsi" w:eastAsia="Times New Roman" w:hAnsiTheme="minorHAnsi" w:cstheme="minorHAnsi"/>
        </w:rPr>
        <w:t xml:space="preserve">Bâtiment 407 </w:t>
      </w:r>
    </w:p>
    <w:p w:rsidR="00820930" w:rsidRDefault="00A1063B">
      <w:pPr>
        <w:rPr>
          <w:rFonts w:asciiTheme="minorHAnsi" w:eastAsia="Times New Roman" w:hAnsiTheme="minorHAnsi" w:cstheme="minorHAnsi"/>
        </w:rPr>
      </w:pPr>
      <w:r>
        <w:rPr>
          <w:rFonts w:asciiTheme="minorHAnsi" w:eastAsia="Times New Roman" w:hAnsiTheme="minorHAnsi" w:cstheme="minorHAnsi"/>
        </w:rPr>
        <w:t>Rue du Doyen Georges Poitou</w:t>
      </w:r>
    </w:p>
    <w:p w:rsidR="00820930" w:rsidRDefault="00A1063B">
      <w:pPr>
        <w:rPr>
          <w:rFonts w:asciiTheme="minorHAnsi" w:eastAsia="Times New Roman" w:hAnsiTheme="minorHAnsi" w:cstheme="minorHAnsi"/>
        </w:rPr>
      </w:pPr>
      <w:r>
        <w:rPr>
          <w:rFonts w:asciiTheme="minorHAnsi" w:eastAsia="Times New Roman" w:hAnsiTheme="minorHAnsi" w:cstheme="minorHAnsi"/>
        </w:rPr>
        <w:t>91405 Orsay Cedex</w:t>
      </w:r>
    </w:p>
    <w:p w:rsidR="00820930" w:rsidRDefault="00A1063B">
      <w:pPr>
        <w:spacing w:before="120" w:after="120"/>
        <w:rPr>
          <w:rFonts w:asciiTheme="minorHAnsi" w:eastAsiaTheme="minorEastAsia" w:hAnsiTheme="minorHAnsi" w:cstheme="minorHAnsi"/>
          <w:b/>
        </w:rPr>
      </w:pPr>
      <w:r>
        <w:rPr>
          <w:rFonts w:asciiTheme="minorHAnsi" w:hAnsiTheme="minorHAnsi" w:cstheme="minorHAnsi"/>
          <w:b/>
        </w:rPr>
        <w:t>Il est recommandé de faire apparaître explicitement sur les devis, à la fois l’adresse de facturation (citée ci-dessous) et l’adresse de livraison (clairement précisée comme telle).</w:t>
      </w:r>
    </w:p>
    <w:sectPr w:rsidR="00820930">
      <w:headerReference w:type="default" r:id="rId12"/>
      <w:footerReference w:type="default" r:id="rId13"/>
      <w:type w:val="continuous"/>
      <w:pgSz w:w="11906" w:h="16838"/>
      <w:pgMar w:top="1418" w:right="1134" w:bottom="1418" w:left="1134" w:header="113" w:footer="8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7A75" w:rsidRDefault="00667A75">
      <w:r>
        <w:separator/>
      </w:r>
    </w:p>
  </w:endnote>
  <w:endnote w:type="continuationSeparator" w:id="0">
    <w:p w:rsidR="00667A75" w:rsidRDefault="00667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Liberation Serif">
    <w:altName w:val="Times New Roman"/>
    <w:charset w:val="00"/>
    <w:family w:val="auto"/>
    <w:pitch w:val="default"/>
  </w:font>
  <w:font w:name="source han serif cn">
    <w:charset w:val="00"/>
    <w:family w:val="auto"/>
    <w:pitch w:val="default"/>
  </w:font>
  <w:font w:name="Lohit Devanagari">
    <w:altName w:val="Calibri"/>
    <w:charset w:val="00"/>
    <w:family w:val="auto"/>
    <w:pitch w:val="default"/>
  </w:font>
  <w:font w:name="ms mincho;yu gothic ui">
    <w:charset w:val="00"/>
    <w:family w:val="auto"/>
    <w:pitch w:val="default"/>
  </w:font>
  <w:font w:name="open sans;times new roman">
    <w:altName w:val="Segoe UI"/>
    <w:charset w:val="00"/>
    <w:family w:val="auto"/>
    <w:pitch w:val="default"/>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default"/>
  </w:font>
  <w:font w:name="Lucida Grande">
    <w:charset w:val="00"/>
    <w:family w:val="auto"/>
    <w:pitch w:val="default"/>
  </w:font>
  <w:font w:name="ms gothic;ＭＳ ゴシック">
    <w:charset w:val="00"/>
    <w:family w:val="auto"/>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auto"/>
    <w:pitch w:val="default"/>
  </w:font>
  <w:font w:name="Noto Sans CJK SC">
    <w:charset w:val="00"/>
    <w:family w:val="auto"/>
    <w:pitch w:val="default"/>
  </w:font>
  <w:font w:name="droid sans devanagari">
    <w:altName w:val="Segoe UI"/>
    <w:charset w:val="00"/>
    <w:family w:val="auto"/>
    <w:pitch w:val="default"/>
  </w:font>
  <w:font w:name="lohit devanagari;times new roma">
    <w:altName w:val="Calibri"/>
    <w:charset w:val="00"/>
    <w:family w:val="auto"/>
    <w:pitch w:val="default"/>
  </w:font>
  <w:font w:name="source han sans c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930" w:rsidRDefault="00A1063B">
    <w:pPr>
      <w:pStyle w:val="Pieddepage"/>
      <w:jc w:val="left"/>
      <w:rPr>
        <w:sz w:val="20"/>
        <w:szCs w:val="20"/>
      </w:rPr>
    </w:pPr>
    <w:r>
      <w:rPr>
        <w:sz w:val="20"/>
        <w:szCs w:val="20"/>
      </w:rPr>
      <w:tab/>
    </w:r>
    <w:r>
      <w:rPr>
        <w:sz w:val="20"/>
        <w:szCs w:val="20"/>
      </w:rPr>
      <w:tab/>
    </w:r>
    <w:sdt>
      <w:sdtPr>
        <w:rPr>
          <w:sz w:val="20"/>
          <w:szCs w:val="20"/>
        </w:rPr>
        <w:id w:val="1146561477"/>
        <w:docPartObj>
          <w:docPartGallery w:val="Page Numbers (Bottom of Page)"/>
          <w:docPartUnique/>
        </w:docPartObj>
      </w:sdtPr>
      <w:sdtEndPr/>
      <w:sdtContent>
        <w:r>
          <w:rPr>
            <w:sz w:val="20"/>
            <w:szCs w:val="20"/>
          </w:rPr>
          <w:fldChar w:fldCharType="begin"/>
        </w:r>
        <w:r>
          <w:rPr>
            <w:sz w:val="20"/>
            <w:szCs w:val="20"/>
          </w:rPr>
          <w:instrText>PAGE   \* MERGEFORMAT</w:instrText>
        </w:r>
        <w:r>
          <w:rPr>
            <w:sz w:val="20"/>
            <w:szCs w:val="20"/>
          </w:rPr>
          <w:fldChar w:fldCharType="separate"/>
        </w:r>
        <w:r>
          <w:rPr>
            <w:sz w:val="20"/>
            <w:szCs w:val="20"/>
          </w:rPr>
          <w:t>1</w:t>
        </w:r>
        <w:r>
          <w:rPr>
            <w:sz w:val="20"/>
            <w:szCs w:val="20"/>
          </w:rPr>
          <w:fldChar w:fldCharType="end"/>
        </w:r>
        <w:r>
          <w:rPr>
            <w:sz w:val="20"/>
            <w:szCs w:val="20"/>
          </w:rPr>
          <w:t>/</w:t>
        </w:r>
        <w:r w:rsidR="003D73D7">
          <w:rPr>
            <w:sz w:val="20"/>
            <w:szCs w:val="20"/>
          </w:rPr>
          <w:t>3</w:t>
        </w:r>
      </w:sdtContent>
    </w:sdt>
  </w:p>
  <w:p w:rsidR="00820930" w:rsidRDefault="00820930">
    <w:pPr>
      <w:pStyle w:val="Pieddepage"/>
      <w:tabs>
        <w:tab w:val="left" w:pos="79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7A75" w:rsidRDefault="00667A75">
      <w:r>
        <w:separator/>
      </w:r>
    </w:p>
  </w:footnote>
  <w:footnote w:type="continuationSeparator" w:id="0">
    <w:p w:rsidR="00667A75" w:rsidRDefault="00667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0930" w:rsidRDefault="00A1063B">
    <w:pPr>
      <w:pStyle w:val="En-tte"/>
    </w:pPr>
    <w:r>
      <w:rPr>
        <w:noProof/>
        <w:lang w:eastAsia="fr-FR"/>
      </w:rPr>
      <mc:AlternateContent>
        <mc:Choice Requires="wpg">
          <w:drawing>
            <wp:anchor distT="0" distB="0" distL="114300" distR="114300" simplePos="0" relativeHeight="251659264" behindDoc="1" locked="0" layoutInCell="1" allowOverlap="1">
              <wp:simplePos x="0" y="0"/>
              <wp:positionH relativeFrom="margin">
                <wp:align>left</wp:align>
              </wp:positionH>
              <wp:positionV relativeFrom="paragraph">
                <wp:posOffset>7073</wp:posOffset>
              </wp:positionV>
              <wp:extent cx="2664372" cy="713364"/>
              <wp:effectExtent l="0" t="0" r="3175" b="0"/>
              <wp:wrapNone/>
              <wp:docPr id="1" name="Image 1" descr="C:\Users\stephanie.bury-mone\Documents\ENSEIGNEMENT2021\Administratif\GS LSH\Communication\VISUEL-LOGOS\GS-LSH-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hanie.bury-mone\Documents\ENSEIGNEMENT2021\Administratif\GS LSH\Communication\VISUEL-LOGOS\GS-LSH-h.jpg"/>
                      <pic:cNvPicPr>
                        <a:picLocks noChangeAspect="1"/>
                      </pic:cNvPicPr>
                    </pic:nvPicPr>
                    <pic:blipFill>
                      <a:blip r:embed="rId1"/>
                      <a:stretch/>
                    </pic:blipFill>
                    <pic:spPr bwMode="auto">
                      <a:xfrm>
                        <a:off x="0" y="0"/>
                        <a:ext cx="2664372" cy="713364"/>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margin;mso-position-horizontal:left;mso-position-vertical-relative:text;margin-top:0.6pt;mso-position-vertical:absolute;width:209.8pt;height:56.2pt;mso-wrap-distance-left:9.0pt;mso-wrap-distance-top:0.0pt;mso-wrap-distance-right:9.0pt;mso-wrap-distance-bottom:0.0pt;" stroked="f">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0178C"/>
    <w:multiLevelType w:val="multilevel"/>
    <w:tmpl w:val="827AE5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A7291C"/>
    <w:multiLevelType w:val="hybridMultilevel"/>
    <w:tmpl w:val="8AEADE9C"/>
    <w:lvl w:ilvl="0" w:tplc="833E858E">
      <w:start w:val="1"/>
      <w:numFmt w:val="bullet"/>
      <w:lvlText w:val=""/>
      <w:lvlJc w:val="left"/>
      <w:pPr>
        <w:tabs>
          <w:tab w:val="num" w:pos="0"/>
        </w:tabs>
        <w:ind w:left="720" w:hanging="360"/>
      </w:pPr>
      <w:rPr>
        <w:rFonts w:ascii="Symbol" w:hAnsi="Symbol" w:cs="Symbol" w:hint="default"/>
      </w:rPr>
    </w:lvl>
    <w:lvl w:ilvl="1" w:tplc="27DCAF76">
      <w:start w:val="1"/>
      <w:numFmt w:val="bullet"/>
      <w:lvlText w:val="o"/>
      <w:lvlJc w:val="left"/>
      <w:pPr>
        <w:tabs>
          <w:tab w:val="num" w:pos="0"/>
        </w:tabs>
        <w:ind w:left="1440" w:hanging="360"/>
      </w:pPr>
      <w:rPr>
        <w:rFonts w:ascii="Courier New" w:hAnsi="Courier New" w:cs="Courier New" w:hint="default"/>
      </w:rPr>
    </w:lvl>
    <w:lvl w:ilvl="2" w:tplc="B404AE48">
      <w:start w:val="1"/>
      <w:numFmt w:val="bullet"/>
      <w:lvlText w:val=""/>
      <w:lvlJc w:val="left"/>
      <w:pPr>
        <w:tabs>
          <w:tab w:val="num" w:pos="0"/>
        </w:tabs>
        <w:ind w:left="2160" w:hanging="360"/>
      </w:pPr>
      <w:rPr>
        <w:rFonts w:ascii="Wingdings" w:hAnsi="Wingdings" w:cs="Wingdings" w:hint="default"/>
      </w:rPr>
    </w:lvl>
    <w:lvl w:ilvl="3" w:tplc="9462101E">
      <w:start w:val="1"/>
      <w:numFmt w:val="bullet"/>
      <w:lvlText w:val=""/>
      <w:lvlJc w:val="left"/>
      <w:pPr>
        <w:tabs>
          <w:tab w:val="num" w:pos="0"/>
        </w:tabs>
        <w:ind w:left="2880" w:hanging="360"/>
      </w:pPr>
      <w:rPr>
        <w:rFonts w:ascii="Symbol" w:hAnsi="Symbol" w:cs="Symbol" w:hint="default"/>
      </w:rPr>
    </w:lvl>
    <w:lvl w:ilvl="4" w:tplc="B646528C">
      <w:start w:val="1"/>
      <w:numFmt w:val="bullet"/>
      <w:lvlText w:val="o"/>
      <w:lvlJc w:val="left"/>
      <w:pPr>
        <w:tabs>
          <w:tab w:val="num" w:pos="0"/>
        </w:tabs>
        <w:ind w:left="3600" w:hanging="360"/>
      </w:pPr>
      <w:rPr>
        <w:rFonts w:ascii="Courier New" w:hAnsi="Courier New" w:cs="Courier New" w:hint="default"/>
      </w:rPr>
    </w:lvl>
    <w:lvl w:ilvl="5" w:tplc="33349C02">
      <w:start w:val="1"/>
      <w:numFmt w:val="bullet"/>
      <w:lvlText w:val=""/>
      <w:lvlJc w:val="left"/>
      <w:pPr>
        <w:tabs>
          <w:tab w:val="num" w:pos="0"/>
        </w:tabs>
        <w:ind w:left="4320" w:hanging="360"/>
      </w:pPr>
      <w:rPr>
        <w:rFonts w:ascii="Wingdings" w:hAnsi="Wingdings" w:cs="Wingdings" w:hint="default"/>
      </w:rPr>
    </w:lvl>
    <w:lvl w:ilvl="6" w:tplc="962EE86E">
      <w:start w:val="1"/>
      <w:numFmt w:val="bullet"/>
      <w:lvlText w:val=""/>
      <w:lvlJc w:val="left"/>
      <w:pPr>
        <w:tabs>
          <w:tab w:val="num" w:pos="0"/>
        </w:tabs>
        <w:ind w:left="5040" w:hanging="360"/>
      </w:pPr>
      <w:rPr>
        <w:rFonts w:ascii="Symbol" w:hAnsi="Symbol" w:cs="Symbol" w:hint="default"/>
      </w:rPr>
    </w:lvl>
    <w:lvl w:ilvl="7" w:tplc="4724A088">
      <w:start w:val="1"/>
      <w:numFmt w:val="bullet"/>
      <w:lvlText w:val="o"/>
      <w:lvlJc w:val="left"/>
      <w:pPr>
        <w:tabs>
          <w:tab w:val="num" w:pos="0"/>
        </w:tabs>
        <w:ind w:left="5760" w:hanging="360"/>
      </w:pPr>
      <w:rPr>
        <w:rFonts w:ascii="Courier New" w:hAnsi="Courier New" w:cs="Courier New" w:hint="default"/>
      </w:rPr>
    </w:lvl>
    <w:lvl w:ilvl="8" w:tplc="F17E32C0">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554F27"/>
    <w:multiLevelType w:val="hybridMultilevel"/>
    <w:tmpl w:val="B658C684"/>
    <w:lvl w:ilvl="0" w:tplc="6AAEEBD8">
      <w:start w:val="1"/>
      <w:numFmt w:val="decimal"/>
      <w:lvlText w:val="%1)"/>
      <w:lvlJc w:val="left"/>
      <w:pPr>
        <w:ind w:left="720" w:hanging="360"/>
      </w:pPr>
    </w:lvl>
    <w:lvl w:ilvl="1" w:tplc="7F7C5B26">
      <w:start w:val="1"/>
      <w:numFmt w:val="lowerLetter"/>
      <w:lvlText w:val="%2)"/>
      <w:lvlJc w:val="left"/>
      <w:pPr>
        <w:ind w:left="1080" w:hanging="360"/>
      </w:pPr>
    </w:lvl>
    <w:lvl w:ilvl="2" w:tplc="3EBC07E2">
      <w:start w:val="1"/>
      <w:numFmt w:val="lowerRoman"/>
      <w:lvlText w:val="%3)"/>
      <w:lvlJc w:val="left"/>
      <w:pPr>
        <w:ind w:left="1440" w:hanging="360"/>
      </w:pPr>
    </w:lvl>
    <w:lvl w:ilvl="3" w:tplc="B0BED55E">
      <w:start w:val="1"/>
      <w:numFmt w:val="decimal"/>
      <w:lvlText w:val="(%4)"/>
      <w:lvlJc w:val="left"/>
      <w:pPr>
        <w:ind w:left="1800" w:hanging="360"/>
      </w:pPr>
    </w:lvl>
    <w:lvl w:ilvl="4" w:tplc="1946F658">
      <w:start w:val="1"/>
      <w:numFmt w:val="lowerLetter"/>
      <w:lvlText w:val="(%5)"/>
      <w:lvlJc w:val="left"/>
      <w:pPr>
        <w:ind w:left="2160" w:hanging="360"/>
      </w:pPr>
    </w:lvl>
    <w:lvl w:ilvl="5" w:tplc="5386B6C2">
      <w:start w:val="1"/>
      <w:numFmt w:val="lowerRoman"/>
      <w:lvlText w:val="(%6)"/>
      <w:lvlJc w:val="left"/>
      <w:pPr>
        <w:ind w:left="2520" w:hanging="360"/>
      </w:pPr>
    </w:lvl>
    <w:lvl w:ilvl="6" w:tplc="E9C4A1CA">
      <w:start w:val="1"/>
      <w:numFmt w:val="decimal"/>
      <w:lvlText w:val="%7."/>
      <w:lvlJc w:val="left"/>
      <w:pPr>
        <w:ind w:left="2880" w:hanging="360"/>
      </w:pPr>
    </w:lvl>
    <w:lvl w:ilvl="7" w:tplc="6B4A6542">
      <w:start w:val="1"/>
      <w:numFmt w:val="lowerLetter"/>
      <w:lvlText w:val="%8."/>
      <w:lvlJc w:val="left"/>
      <w:pPr>
        <w:ind w:left="3240" w:hanging="360"/>
      </w:pPr>
    </w:lvl>
    <w:lvl w:ilvl="8" w:tplc="F70C41F2">
      <w:start w:val="1"/>
      <w:numFmt w:val="lowerRoman"/>
      <w:lvlText w:val="%9."/>
      <w:lvlJc w:val="left"/>
      <w:pPr>
        <w:ind w:left="3600" w:hanging="360"/>
      </w:pPr>
    </w:lvl>
  </w:abstractNum>
  <w:abstractNum w:abstractNumId="3" w15:restartNumberingAfterBreak="0">
    <w:nsid w:val="05617B3B"/>
    <w:multiLevelType w:val="hybridMultilevel"/>
    <w:tmpl w:val="97A2BF14"/>
    <w:lvl w:ilvl="0" w:tplc="1966E664">
      <w:start w:val="1"/>
      <w:numFmt w:val="decimal"/>
      <w:lvlText w:val="%1."/>
      <w:lvlJc w:val="left"/>
      <w:pPr>
        <w:ind w:left="360" w:hanging="360"/>
      </w:pPr>
    </w:lvl>
    <w:lvl w:ilvl="1" w:tplc="27F08E92">
      <w:start w:val="1"/>
      <w:numFmt w:val="lowerLetter"/>
      <w:lvlText w:val="%2."/>
      <w:lvlJc w:val="left"/>
      <w:pPr>
        <w:ind w:left="1080" w:hanging="360"/>
      </w:pPr>
    </w:lvl>
    <w:lvl w:ilvl="2" w:tplc="246A6366">
      <w:start w:val="1"/>
      <w:numFmt w:val="lowerRoman"/>
      <w:lvlText w:val="%3."/>
      <w:lvlJc w:val="right"/>
      <w:pPr>
        <w:ind w:left="1800" w:hanging="180"/>
      </w:pPr>
    </w:lvl>
    <w:lvl w:ilvl="3" w:tplc="D4E057A0">
      <w:start w:val="1"/>
      <w:numFmt w:val="decimal"/>
      <w:lvlText w:val="%4."/>
      <w:lvlJc w:val="left"/>
      <w:pPr>
        <w:ind w:left="2520" w:hanging="360"/>
      </w:pPr>
    </w:lvl>
    <w:lvl w:ilvl="4" w:tplc="0DCE1984">
      <w:start w:val="1"/>
      <w:numFmt w:val="lowerLetter"/>
      <w:lvlText w:val="%5."/>
      <w:lvlJc w:val="left"/>
      <w:pPr>
        <w:ind w:left="3240" w:hanging="360"/>
      </w:pPr>
    </w:lvl>
    <w:lvl w:ilvl="5" w:tplc="1B282276">
      <w:start w:val="1"/>
      <w:numFmt w:val="lowerRoman"/>
      <w:lvlText w:val="%6."/>
      <w:lvlJc w:val="right"/>
      <w:pPr>
        <w:ind w:left="3960" w:hanging="180"/>
      </w:pPr>
    </w:lvl>
    <w:lvl w:ilvl="6" w:tplc="86DC3978">
      <w:start w:val="1"/>
      <w:numFmt w:val="decimal"/>
      <w:lvlText w:val="%7."/>
      <w:lvlJc w:val="left"/>
      <w:pPr>
        <w:ind w:left="4680" w:hanging="360"/>
      </w:pPr>
    </w:lvl>
    <w:lvl w:ilvl="7" w:tplc="0F1C1A76">
      <w:start w:val="1"/>
      <w:numFmt w:val="lowerLetter"/>
      <w:lvlText w:val="%8."/>
      <w:lvlJc w:val="left"/>
      <w:pPr>
        <w:ind w:left="5400" w:hanging="360"/>
      </w:pPr>
    </w:lvl>
    <w:lvl w:ilvl="8" w:tplc="A31C162C">
      <w:start w:val="1"/>
      <w:numFmt w:val="lowerRoman"/>
      <w:lvlText w:val="%9."/>
      <w:lvlJc w:val="right"/>
      <w:pPr>
        <w:ind w:left="6120" w:hanging="180"/>
      </w:pPr>
    </w:lvl>
  </w:abstractNum>
  <w:abstractNum w:abstractNumId="4" w15:restartNumberingAfterBreak="0">
    <w:nsid w:val="0C5D0CFB"/>
    <w:multiLevelType w:val="hybridMultilevel"/>
    <w:tmpl w:val="65143564"/>
    <w:lvl w:ilvl="0" w:tplc="B1D4C60A">
      <w:start w:val="1"/>
      <w:numFmt w:val="bullet"/>
      <w:lvlText w:val="–"/>
      <w:lvlJc w:val="left"/>
      <w:pPr>
        <w:tabs>
          <w:tab w:val="num" w:pos="0"/>
        </w:tabs>
        <w:ind w:left="720" w:hanging="360"/>
      </w:pPr>
      <w:rPr>
        <w:rFonts w:ascii="Times New Roman" w:hAnsi="Times New Roman" w:cs="Times New Roman" w:hint="default"/>
      </w:rPr>
    </w:lvl>
    <w:lvl w:ilvl="1" w:tplc="040EE7E4">
      <w:start w:val="1"/>
      <w:numFmt w:val="bullet"/>
      <w:lvlText w:val="o"/>
      <w:lvlJc w:val="left"/>
      <w:pPr>
        <w:tabs>
          <w:tab w:val="num" w:pos="0"/>
        </w:tabs>
        <w:ind w:left="1440" w:hanging="360"/>
      </w:pPr>
      <w:rPr>
        <w:rFonts w:ascii="Courier New" w:hAnsi="Courier New" w:cs="Courier New" w:hint="default"/>
      </w:rPr>
    </w:lvl>
    <w:lvl w:ilvl="2" w:tplc="D17ACBE6">
      <w:start w:val="1"/>
      <w:numFmt w:val="bullet"/>
      <w:lvlText w:val=""/>
      <w:lvlJc w:val="left"/>
      <w:pPr>
        <w:tabs>
          <w:tab w:val="num" w:pos="0"/>
        </w:tabs>
        <w:ind w:left="2160" w:hanging="360"/>
      </w:pPr>
      <w:rPr>
        <w:rFonts w:ascii="Wingdings" w:hAnsi="Wingdings" w:cs="Wingdings" w:hint="default"/>
      </w:rPr>
    </w:lvl>
    <w:lvl w:ilvl="3" w:tplc="AF46BD4A">
      <w:start w:val="1"/>
      <w:numFmt w:val="bullet"/>
      <w:lvlText w:val=""/>
      <w:lvlJc w:val="left"/>
      <w:pPr>
        <w:tabs>
          <w:tab w:val="num" w:pos="0"/>
        </w:tabs>
        <w:ind w:left="2880" w:hanging="360"/>
      </w:pPr>
      <w:rPr>
        <w:rFonts w:ascii="Symbol" w:hAnsi="Symbol" w:cs="Symbol" w:hint="default"/>
      </w:rPr>
    </w:lvl>
    <w:lvl w:ilvl="4" w:tplc="2FD8F0F0">
      <w:start w:val="1"/>
      <w:numFmt w:val="bullet"/>
      <w:lvlText w:val="o"/>
      <w:lvlJc w:val="left"/>
      <w:pPr>
        <w:tabs>
          <w:tab w:val="num" w:pos="0"/>
        </w:tabs>
        <w:ind w:left="3600" w:hanging="360"/>
      </w:pPr>
      <w:rPr>
        <w:rFonts w:ascii="Courier New" w:hAnsi="Courier New" w:cs="Courier New" w:hint="default"/>
      </w:rPr>
    </w:lvl>
    <w:lvl w:ilvl="5" w:tplc="C614A484">
      <w:start w:val="1"/>
      <w:numFmt w:val="bullet"/>
      <w:lvlText w:val=""/>
      <w:lvlJc w:val="left"/>
      <w:pPr>
        <w:tabs>
          <w:tab w:val="num" w:pos="0"/>
        </w:tabs>
        <w:ind w:left="4320" w:hanging="360"/>
      </w:pPr>
      <w:rPr>
        <w:rFonts w:ascii="Wingdings" w:hAnsi="Wingdings" w:cs="Wingdings" w:hint="default"/>
      </w:rPr>
    </w:lvl>
    <w:lvl w:ilvl="6" w:tplc="CFFCB60C">
      <w:start w:val="1"/>
      <w:numFmt w:val="bullet"/>
      <w:lvlText w:val=""/>
      <w:lvlJc w:val="left"/>
      <w:pPr>
        <w:tabs>
          <w:tab w:val="num" w:pos="0"/>
        </w:tabs>
        <w:ind w:left="5040" w:hanging="360"/>
      </w:pPr>
      <w:rPr>
        <w:rFonts w:ascii="Symbol" w:hAnsi="Symbol" w:cs="Symbol" w:hint="default"/>
      </w:rPr>
    </w:lvl>
    <w:lvl w:ilvl="7" w:tplc="7B24A98E">
      <w:start w:val="1"/>
      <w:numFmt w:val="bullet"/>
      <w:lvlText w:val="o"/>
      <w:lvlJc w:val="left"/>
      <w:pPr>
        <w:tabs>
          <w:tab w:val="num" w:pos="0"/>
        </w:tabs>
        <w:ind w:left="5760" w:hanging="360"/>
      </w:pPr>
      <w:rPr>
        <w:rFonts w:ascii="Courier New" w:hAnsi="Courier New" w:cs="Courier New" w:hint="default"/>
      </w:rPr>
    </w:lvl>
    <w:lvl w:ilvl="8" w:tplc="3FDEAF84">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D4F3650"/>
    <w:multiLevelType w:val="hybridMultilevel"/>
    <w:tmpl w:val="A4D2B6E2"/>
    <w:lvl w:ilvl="0" w:tplc="890E719E">
      <w:start w:val="1"/>
      <w:numFmt w:val="bullet"/>
      <w:lvlText w:val=""/>
      <w:lvlJc w:val="left"/>
      <w:pPr>
        <w:tabs>
          <w:tab w:val="num" w:pos="0"/>
        </w:tabs>
        <w:ind w:left="720" w:hanging="360"/>
      </w:pPr>
      <w:rPr>
        <w:rFonts w:ascii="Symbol" w:hAnsi="Symbol" w:cs="Symbol" w:hint="default"/>
      </w:rPr>
    </w:lvl>
    <w:lvl w:ilvl="1" w:tplc="2026D3B0">
      <w:start w:val="1"/>
      <w:numFmt w:val="bullet"/>
      <w:lvlText w:val="o"/>
      <w:lvlJc w:val="left"/>
      <w:pPr>
        <w:tabs>
          <w:tab w:val="num" w:pos="0"/>
        </w:tabs>
        <w:ind w:left="1440" w:hanging="360"/>
      </w:pPr>
      <w:rPr>
        <w:rFonts w:ascii="Courier New" w:hAnsi="Courier New" w:cs="Courier New" w:hint="default"/>
      </w:rPr>
    </w:lvl>
    <w:lvl w:ilvl="2" w:tplc="C816ACEA">
      <w:start w:val="1"/>
      <w:numFmt w:val="bullet"/>
      <w:lvlText w:val=""/>
      <w:lvlJc w:val="left"/>
      <w:pPr>
        <w:tabs>
          <w:tab w:val="num" w:pos="0"/>
        </w:tabs>
        <w:ind w:left="2160" w:hanging="360"/>
      </w:pPr>
      <w:rPr>
        <w:rFonts w:ascii="Wingdings" w:hAnsi="Wingdings" w:cs="Wingdings" w:hint="default"/>
      </w:rPr>
    </w:lvl>
    <w:lvl w:ilvl="3" w:tplc="0890CFDC">
      <w:start w:val="1"/>
      <w:numFmt w:val="bullet"/>
      <w:lvlText w:val=""/>
      <w:lvlJc w:val="left"/>
      <w:pPr>
        <w:tabs>
          <w:tab w:val="num" w:pos="0"/>
        </w:tabs>
        <w:ind w:left="2880" w:hanging="360"/>
      </w:pPr>
      <w:rPr>
        <w:rFonts w:ascii="Symbol" w:hAnsi="Symbol" w:cs="Symbol" w:hint="default"/>
      </w:rPr>
    </w:lvl>
    <w:lvl w:ilvl="4" w:tplc="B590EFE2">
      <w:start w:val="1"/>
      <w:numFmt w:val="bullet"/>
      <w:lvlText w:val="o"/>
      <w:lvlJc w:val="left"/>
      <w:pPr>
        <w:tabs>
          <w:tab w:val="num" w:pos="0"/>
        </w:tabs>
        <w:ind w:left="3600" w:hanging="360"/>
      </w:pPr>
      <w:rPr>
        <w:rFonts w:ascii="Courier New" w:hAnsi="Courier New" w:cs="Courier New" w:hint="default"/>
      </w:rPr>
    </w:lvl>
    <w:lvl w:ilvl="5" w:tplc="4F56FA06">
      <w:start w:val="1"/>
      <w:numFmt w:val="bullet"/>
      <w:lvlText w:val=""/>
      <w:lvlJc w:val="left"/>
      <w:pPr>
        <w:tabs>
          <w:tab w:val="num" w:pos="0"/>
        </w:tabs>
        <w:ind w:left="4320" w:hanging="360"/>
      </w:pPr>
      <w:rPr>
        <w:rFonts w:ascii="Wingdings" w:hAnsi="Wingdings" w:cs="Wingdings" w:hint="default"/>
      </w:rPr>
    </w:lvl>
    <w:lvl w:ilvl="6" w:tplc="64B880F8">
      <w:start w:val="1"/>
      <w:numFmt w:val="bullet"/>
      <w:lvlText w:val=""/>
      <w:lvlJc w:val="left"/>
      <w:pPr>
        <w:tabs>
          <w:tab w:val="num" w:pos="0"/>
        </w:tabs>
        <w:ind w:left="5040" w:hanging="360"/>
      </w:pPr>
      <w:rPr>
        <w:rFonts w:ascii="Symbol" w:hAnsi="Symbol" w:cs="Symbol" w:hint="default"/>
      </w:rPr>
    </w:lvl>
    <w:lvl w:ilvl="7" w:tplc="38520E8A">
      <w:start w:val="1"/>
      <w:numFmt w:val="bullet"/>
      <w:lvlText w:val="o"/>
      <w:lvlJc w:val="left"/>
      <w:pPr>
        <w:tabs>
          <w:tab w:val="num" w:pos="0"/>
        </w:tabs>
        <w:ind w:left="5760" w:hanging="360"/>
      </w:pPr>
      <w:rPr>
        <w:rFonts w:ascii="Courier New" w:hAnsi="Courier New" w:cs="Courier New" w:hint="default"/>
      </w:rPr>
    </w:lvl>
    <w:lvl w:ilvl="8" w:tplc="362CA00A">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0930774"/>
    <w:multiLevelType w:val="hybridMultilevel"/>
    <w:tmpl w:val="4AB43F86"/>
    <w:lvl w:ilvl="0" w:tplc="729E73DA">
      <w:start w:val="1"/>
      <w:numFmt w:val="decimal"/>
      <w:lvlText w:val="%1."/>
      <w:lvlJc w:val="left"/>
      <w:pPr>
        <w:tabs>
          <w:tab w:val="num" w:pos="1428"/>
        </w:tabs>
        <w:ind w:left="2148" w:hanging="360"/>
      </w:pPr>
    </w:lvl>
    <w:lvl w:ilvl="1" w:tplc="D8A6F70C">
      <w:start w:val="1"/>
      <w:numFmt w:val="lowerLetter"/>
      <w:lvlText w:val="%2."/>
      <w:lvlJc w:val="left"/>
      <w:pPr>
        <w:tabs>
          <w:tab w:val="num" w:pos="1428"/>
        </w:tabs>
        <w:ind w:left="2868" w:hanging="360"/>
      </w:pPr>
    </w:lvl>
    <w:lvl w:ilvl="2" w:tplc="2C9CC338">
      <w:start w:val="1"/>
      <w:numFmt w:val="lowerRoman"/>
      <w:lvlText w:val="%3."/>
      <w:lvlJc w:val="right"/>
      <w:pPr>
        <w:tabs>
          <w:tab w:val="num" w:pos="1428"/>
        </w:tabs>
        <w:ind w:left="3588" w:hanging="180"/>
      </w:pPr>
    </w:lvl>
    <w:lvl w:ilvl="3" w:tplc="ADE47B9A">
      <w:start w:val="1"/>
      <w:numFmt w:val="decimal"/>
      <w:lvlText w:val="%4."/>
      <w:lvlJc w:val="left"/>
      <w:pPr>
        <w:tabs>
          <w:tab w:val="num" w:pos="1428"/>
        </w:tabs>
        <w:ind w:left="4308" w:hanging="360"/>
      </w:pPr>
    </w:lvl>
    <w:lvl w:ilvl="4" w:tplc="57C47E34">
      <w:start w:val="1"/>
      <w:numFmt w:val="lowerLetter"/>
      <w:lvlText w:val="%5."/>
      <w:lvlJc w:val="left"/>
      <w:pPr>
        <w:tabs>
          <w:tab w:val="num" w:pos="1428"/>
        </w:tabs>
        <w:ind w:left="5028" w:hanging="360"/>
      </w:pPr>
    </w:lvl>
    <w:lvl w:ilvl="5" w:tplc="01EE5B4E">
      <w:start w:val="1"/>
      <w:numFmt w:val="lowerRoman"/>
      <w:lvlText w:val="%6."/>
      <w:lvlJc w:val="right"/>
      <w:pPr>
        <w:tabs>
          <w:tab w:val="num" w:pos="1428"/>
        </w:tabs>
        <w:ind w:left="5748" w:hanging="180"/>
      </w:pPr>
    </w:lvl>
    <w:lvl w:ilvl="6" w:tplc="2814D8F0">
      <w:start w:val="1"/>
      <w:numFmt w:val="decimal"/>
      <w:lvlText w:val="%7."/>
      <w:lvlJc w:val="left"/>
      <w:pPr>
        <w:tabs>
          <w:tab w:val="num" w:pos="1428"/>
        </w:tabs>
        <w:ind w:left="6468" w:hanging="360"/>
      </w:pPr>
    </w:lvl>
    <w:lvl w:ilvl="7" w:tplc="19320524">
      <w:start w:val="1"/>
      <w:numFmt w:val="lowerLetter"/>
      <w:lvlText w:val="%8."/>
      <w:lvlJc w:val="left"/>
      <w:pPr>
        <w:tabs>
          <w:tab w:val="num" w:pos="1428"/>
        </w:tabs>
        <w:ind w:left="7188" w:hanging="360"/>
      </w:pPr>
    </w:lvl>
    <w:lvl w:ilvl="8" w:tplc="993634F0">
      <w:start w:val="1"/>
      <w:numFmt w:val="lowerRoman"/>
      <w:lvlText w:val="%9."/>
      <w:lvlJc w:val="right"/>
      <w:pPr>
        <w:tabs>
          <w:tab w:val="num" w:pos="1428"/>
        </w:tabs>
        <w:ind w:left="7908" w:hanging="180"/>
      </w:pPr>
    </w:lvl>
  </w:abstractNum>
  <w:abstractNum w:abstractNumId="7" w15:restartNumberingAfterBreak="0">
    <w:nsid w:val="12491B1A"/>
    <w:multiLevelType w:val="hybridMultilevel"/>
    <w:tmpl w:val="F3F24C6E"/>
    <w:lvl w:ilvl="0" w:tplc="AE3A6524">
      <w:start w:val="1"/>
      <w:numFmt w:val="bullet"/>
      <w:lvlText w:val=""/>
      <w:lvlJc w:val="left"/>
      <w:pPr>
        <w:tabs>
          <w:tab w:val="num" w:pos="-360"/>
        </w:tabs>
        <w:ind w:left="360" w:hanging="360"/>
      </w:pPr>
      <w:rPr>
        <w:rFonts w:ascii="Wingdings" w:hAnsi="Wingdings" w:hint="default"/>
        <w:color w:val="auto"/>
      </w:rPr>
    </w:lvl>
    <w:lvl w:ilvl="1" w:tplc="83388832">
      <w:start w:val="1"/>
      <w:numFmt w:val="bullet"/>
      <w:lvlText w:val="o"/>
      <w:lvlJc w:val="left"/>
      <w:pPr>
        <w:tabs>
          <w:tab w:val="num" w:pos="-360"/>
        </w:tabs>
        <w:ind w:left="1080" w:hanging="360"/>
      </w:pPr>
      <w:rPr>
        <w:rFonts w:ascii="Courier New" w:hAnsi="Courier New" w:cs="Courier New" w:hint="default"/>
      </w:rPr>
    </w:lvl>
    <w:lvl w:ilvl="2" w:tplc="57AAA6E2">
      <w:start w:val="1"/>
      <w:numFmt w:val="bullet"/>
      <w:lvlText w:val=""/>
      <w:lvlJc w:val="left"/>
      <w:pPr>
        <w:tabs>
          <w:tab w:val="num" w:pos="-360"/>
        </w:tabs>
        <w:ind w:left="1800" w:hanging="360"/>
      </w:pPr>
      <w:rPr>
        <w:rFonts w:ascii="Wingdings" w:hAnsi="Wingdings" w:cs="Wingdings" w:hint="default"/>
      </w:rPr>
    </w:lvl>
    <w:lvl w:ilvl="3" w:tplc="C5F4A412">
      <w:start w:val="1"/>
      <w:numFmt w:val="bullet"/>
      <w:lvlText w:val=""/>
      <w:lvlJc w:val="left"/>
      <w:pPr>
        <w:tabs>
          <w:tab w:val="num" w:pos="-360"/>
        </w:tabs>
        <w:ind w:left="2520" w:hanging="360"/>
      </w:pPr>
      <w:rPr>
        <w:rFonts w:ascii="Symbol" w:hAnsi="Symbol" w:cs="Symbol" w:hint="default"/>
      </w:rPr>
    </w:lvl>
    <w:lvl w:ilvl="4" w:tplc="FA426D8C">
      <w:start w:val="1"/>
      <w:numFmt w:val="bullet"/>
      <w:lvlText w:val="o"/>
      <w:lvlJc w:val="left"/>
      <w:pPr>
        <w:tabs>
          <w:tab w:val="num" w:pos="-360"/>
        </w:tabs>
        <w:ind w:left="3240" w:hanging="360"/>
      </w:pPr>
      <w:rPr>
        <w:rFonts w:ascii="Courier New" w:hAnsi="Courier New" w:cs="Courier New" w:hint="default"/>
      </w:rPr>
    </w:lvl>
    <w:lvl w:ilvl="5" w:tplc="37064496">
      <w:start w:val="1"/>
      <w:numFmt w:val="bullet"/>
      <w:lvlText w:val=""/>
      <w:lvlJc w:val="left"/>
      <w:pPr>
        <w:tabs>
          <w:tab w:val="num" w:pos="-360"/>
        </w:tabs>
        <w:ind w:left="3960" w:hanging="360"/>
      </w:pPr>
      <w:rPr>
        <w:rFonts w:ascii="Wingdings" w:hAnsi="Wingdings" w:cs="Wingdings" w:hint="default"/>
      </w:rPr>
    </w:lvl>
    <w:lvl w:ilvl="6" w:tplc="C0925390">
      <w:start w:val="1"/>
      <w:numFmt w:val="bullet"/>
      <w:lvlText w:val=""/>
      <w:lvlJc w:val="left"/>
      <w:pPr>
        <w:tabs>
          <w:tab w:val="num" w:pos="-360"/>
        </w:tabs>
        <w:ind w:left="4680" w:hanging="360"/>
      </w:pPr>
      <w:rPr>
        <w:rFonts w:ascii="Symbol" w:hAnsi="Symbol" w:cs="Symbol" w:hint="default"/>
      </w:rPr>
    </w:lvl>
    <w:lvl w:ilvl="7" w:tplc="3812761C">
      <w:start w:val="1"/>
      <w:numFmt w:val="bullet"/>
      <w:lvlText w:val="o"/>
      <w:lvlJc w:val="left"/>
      <w:pPr>
        <w:tabs>
          <w:tab w:val="num" w:pos="-360"/>
        </w:tabs>
        <w:ind w:left="5400" w:hanging="360"/>
      </w:pPr>
      <w:rPr>
        <w:rFonts w:ascii="Courier New" w:hAnsi="Courier New" w:cs="Courier New" w:hint="default"/>
      </w:rPr>
    </w:lvl>
    <w:lvl w:ilvl="8" w:tplc="6D467E48">
      <w:start w:val="1"/>
      <w:numFmt w:val="bullet"/>
      <w:lvlText w:val=""/>
      <w:lvlJc w:val="left"/>
      <w:pPr>
        <w:tabs>
          <w:tab w:val="num" w:pos="-360"/>
        </w:tabs>
        <w:ind w:left="6120" w:hanging="360"/>
      </w:pPr>
      <w:rPr>
        <w:rFonts w:ascii="Wingdings" w:hAnsi="Wingdings" w:cs="Wingdings" w:hint="default"/>
      </w:rPr>
    </w:lvl>
  </w:abstractNum>
  <w:abstractNum w:abstractNumId="8" w15:restartNumberingAfterBreak="0">
    <w:nsid w:val="175250B4"/>
    <w:multiLevelType w:val="multilevel"/>
    <w:tmpl w:val="12DA8A9C"/>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9341E9B"/>
    <w:multiLevelType w:val="multilevel"/>
    <w:tmpl w:val="FA146F4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3C908E6"/>
    <w:multiLevelType w:val="hybridMultilevel"/>
    <w:tmpl w:val="374482D4"/>
    <w:lvl w:ilvl="0" w:tplc="6194C3CE">
      <w:start w:val="1"/>
      <w:numFmt w:val="bullet"/>
      <w:lvlText w:val=""/>
      <w:lvlJc w:val="left"/>
      <w:pPr>
        <w:tabs>
          <w:tab w:val="num" w:pos="-360"/>
        </w:tabs>
        <w:ind w:left="360" w:hanging="360"/>
      </w:pPr>
      <w:rPr>
        <w:rFonts w:ascii="Wingdings" w:hAnsi="Wingdings" w:hint="default"/>
        <w:color w:val="auto"/>
      </w:rPr>
    </w:lvl>
    <w:lvl w:ilvl="1" w:tplc="33DCEC2A">
      <w:start w:val="1"/>
      <w:numFmt w:val="bullet"/>
      <w:lvlText w:val="o"/>
      <w:lvlJc w:val="left"/>
      <w:pPr>
        <w:tabs>
          <w:tab w:val="num" w:pos="-360"/>
        </w:tabs>
        <w:ind w:left="1080" w:hanging="360"/>
      </w:pPr>
      <w:rPr>
        <w:rFonts w:ascii="Courier New" w:hAnsi="Courier New" w:cs="Courier New" w:hint="default"/>
      </w:rPr>
    </w:lvl>
    <w:lvl w:ilvl="2" w:tplc="A5A66C6C">
      <w:start w:val="1"/>
      <w:numFmt w:val="bullet"/>
      <w:lvlText w:val=""/>
      <w:lvlJc w:val="left"/>
      <w:pPr>
        <w:tabs>
          <w:tab w:val="num" w:pos="-360"/>
        </w:tabs>
        <w:ind w:left="1800" w:hanging="360"/>
      </w:pPr>
      <w:rPr>
        <w:rFonts w:ascii="Wingdings" w:hAnsi="Wingdings" w:cs="Wingdings" w:hint="default"/>
      </w:rPr>
    </w:lvl>
    <w:lvl w:ilvl="3" w:tplc="037A9828">
      <w:start w:val="1"/>
      <w:numFmt w:val="bullet"/>
      <w:lvlText w:val=""/>
      <w:lvlJc w:val="left"/>
      <w:pPr>
        <w:tabs>
          <w:tab w:val="num" w:pos="-360"/>
        </w:tabs>
        <w:ind w:left="2520" w:hanging="360"/>
      </w:pPr>
      <w:rPr>
        <w:rFonts w:ascii="Symbol" w:hAnsi="Symbol" w:cs="Symbol" w:hint="default"/>
      </w:rPr>
    </w:lvl>
    <w:lvl w:ilvl="4" w:tplc="B748E1AE">
      <w:start w:val="1"/>
      <w:numFmt w:val="bullet"/>
      <w:lvlText w:val="o"/>
      <w:lvlJc w:val="left"/>
      <w:pPr>
        <w:tabs>
          <w:tab w:val="num" w:pos="-360"/>
        </w:tabs>
        <w:ind w:left="3240" w:hanging="360"/>
      </w:pPr>
      <w:rPr>
        <w:rFonts w:ascii="Courier New" w:hAnsi="Courier New" w:cs="Courier New" w:hint="default"/>
      </w:rPr>
    </w:lvl>
    <w:lvl w:ilvl="5" w:tplc="84006C36">
      <w:start w:val="1"/>
      <w:numFmt w:val="bullet"/>
      <w:lvlText w:val=""/>
      <w:lvlJc w:val="left"/>
      <w:pPr>
        <w:tabs>
          <w:tab w:val="num" w:pos="-360"/>
        </w:tabs>
        <w:ind w:left="3960" w:hanging="360"/>
      </w:pPr>
      <w:rPr>
        <w:rFonts w:ascii="Wingdings" w:hAnsi="Wingdings" w:cs="Wingdings" w:hint="default"/>
      </w:rPr>
    </w:lvl>
    <w:lvl w:ilvl="6" w:tplc="EE76CC0E">
      <w:start w:val="1"/>
      <w:numFmt w:val="bullet"/>
      <w:lvlText w:val=""/>
      <w:lvlJc w:val="left"/>
      <w:pPr>
        <w:tabs>
          <w:tab w:val="num" w:pos="-360"/>
        </w:tabs>
        <w:ind w:left="4680" w:hanging="360"/>
      </w:pPr>
      <w:rPr>
        <w:rFonts w:ascii="Symbol" w:hAnsi="Symbol" w:cs="Symbol" w:hint="default"/>
      </w:rPr>
    </w:lvl>
    <w:lvl w:ilvl="7" w:tplc="DD0CC008">
      <w:start w:val="1"/>
      <w:numFmt w:val="bullet"/>
      <w:lvlText w:val="o"/>
      <w:lvlJc w:val="left"/>
      <w:pPr>
        <w:tabs>
          <w:tab w:val="num" w:pos="-360"/>
        </w:tabs>
        <w:ind w:left="5400" w:hanging="360"/>
      </w:pPr>
      <w:rPr>
        <w:rFonts w:ascii="Courier New" w:hAnsi="Courier New" w:cs="Courier New" w:hint="default"/>
      </w:rPr>
    </w:lvl>
    <w:lvl w:ilvl="8" w:tplc="7C3A1C92">
      <w:start w:val="1"/>
      <w:numFmt w:val="bullet"/>
      <w:lvlText w:val=""/>
      <w:lvlJc w:val="left"/>
      <w:pPr>
        <w:tabs>
          <w:tab w:val="num" w:pos="-360"/>
        </w:tabs>
        <w:ind w:left="6120" w:hanging="360"/>
      </w:pPr>
      <w:rPr>
        <w:rFonts w:ascii="Wingdings" w:hAnsi="Wingdings" w:cs="Wingdings" w:hint="default"/>
      </w:rPr>
    </w:lvl>
  </w:abstractNum>
  <w:abstractNum w:abstractNumId="11" w15:restartNumberingAfterBreak="0">
    <w:nsid w:val="244F36CF"/>
    <w:multiLevelType w:val="multilevel"/>
    <w:tmpl w:val="6AAE34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6726C5"/>
    <w:multiLevelType w:val="hybridMultilevel"/>
    <w:tmpl w:val="40EAA0FE"/>
    <w:lvl w:ilvl="0" w:tplc="A43AE492">
      <w:start w:val="1"/>
      <w:numFmt w:val="decimal"/>
      <w:lvlText w:val="%1."/>
      <w:lvlJc w:val="left"/>
      <w:pPr>
        <w:ind w:left="720" w:hanging="360"/>
      </w:pPr>
      <w:rPr>
        <w:rFonts w:hint="default"/>
      </w:rPr>
    </w:lvl>
    <w:lvl w:ilvl="1" w:tplc="3AB0D1E4">
      <w:start w:val="1"/>
      <w:numFmt w:val="bullet"/>
      <w:lvlText w:val="o"/>
      <w:lvlJc w:val="left"/>
      <w:pPr>
        <w:ind w:left="1440" w:hanging="360"/>
      </w:pPr>
      <w:rPr>
        <w:rFonts w:ascii="Courier New" w:hAnsi="Courier New" w:cs="Courier New" w:hint="default"/>
      </w:rPr>
    </w:lvl>
    <w:lvl w:ilvl="2" w:tplc="8E2A51BC">
      <w:start w:val="1"/>
      <w:numFmt w:val="bullet"/>
      <w:lvlText w:val=""/>
      <w:lvlJc w:val="left"/>
      <w:pPr>
        <w:ind w:left="2160" w:hanging="360"/>
      </w:pPr>
      <w:rPr>
        <w:rFonts w:ascii="Wingdings" w:hAnsi="Wingdings" w:hint="default"/>
      </w:rPr>
    </w:lvl>
    <w:lvl w:ilvl="3" w:tplc="F8E888AE">
      <w:start w:val="1"/>
      <w:numFmt w:val="bullet"/>
      <w:lvlText w:val=""/>
      <w:lvlJc w:val="left"/>
      <w:pPr>
        <w:ind w:left="2880" w:hanging="360"/>
      </w:pPr>
      <w:rPr>
        <w:rFonts w:ascii="Symbol" w:hAnsi="Symbol" w:hint="default"/>
      </w:rPr>
    </w:lvl>
    <w:lvl w:ilvl="4" w:tplc="F38E2C66">
      <w:start w:val="1"/>
      <w:numFmt w:val="bullet"/>
      <w:lvlText w:val="o"/>
      <w:lvlJc w:val="left"/>
      <w:pPr>
        <w:ind w:left="3600" w:hanging="360"/>
      </w:pPr>
      <w:rPr>
        <w:rFonts w:ascii="Courier New" w:hAnsi="Courier New" w:cs="Courier New" w:hint="default"/>
      </w:rPr>
    </w:lvl>
    <w:lvl w:ilvl="5" w:tplc="935CA826">
      <w:start w:val="1"/>
      <w:numFmt w:val="bullet"/>
      <w:lvlText w:val=""/>
      <w:lvlJc w:val="left"/>
      <w:pPr>
        <w:ind w:left="4320" w:hanging="360"/>
      </w:pPr>
      <w:rPr>
        <w:rFonts w:ascii="Wingdings" w:hAnsi="Wingdings" w:hint="default"/>
      </w:rPr>
    </w:lvl>
    <w:lvl w:ilvl="6" w:tplc="633680D0">
      <w:start w:val="1"/>
      <w:numFmt w:val="bullet"/>
      <w:lvlText w:val=""/>
      <w:lvlJc w:val="left"/>
      <w:pPr>
        <w:ind w:left="5040" w:hanging="360"/>
      </w:pPr>
      <w:rPr>
        <w:rFonts w:ascii="Symbol" w:hAnsi="Symbol" w:hint="default"/>
      </w:rPr>
    </w:lvl>
    <w:lvl w:ilvl="7" w:tplc="0B90D7EE">
      <w:start w:val="1"/>
      <w:numFmt w:val="bullet"/>
      <w:lvlText w:val="o"/>
      <w:lvlJc w:val="left"/>
      <w:pPr>
        <w:ind w:left="5760" w:hanging="360"/>
      </w:pPr>
      <w:rPr>
        <w:rFonts w:ascii="Courier New" w:hAnsi="Courier New" w:cs="Courier New" w:hint="default"/>
      </w:rPr>
    </w:lvl>
    <w:lvl w:ilvl="8" w:tplc="839A431C">
      <w:start w:val="1"/>
      <w:numFmt w:val="bullet"/>
      <w:lvlText w:val=""/>
      <w:lvlJc w:val="left"/>
      <w:pPr>
        <w:ind w:left="6480" w:hanging="360"/>
      </w:pPr>
      <w:rPr>
        <w:rFonts w:ascii="Wingdings" w:hAnsi="Wingdings" w:hint="default"/>
      </w:rPr>
    </w:lvl>
  </w:abstractNum>
  <w:abstractNum w:abstractNumId="13" w15:restartNumberingAfterBreak="0">
    <w:nsid w:val="25BE34CF"/>
    <w:multiLevelType w:val="hybridMultilevel"/>
    <w:tmpl w:val="5058AC72"/>
    <w:lvl w:ilvl="0" w:tplc="45124548">
      <w:start w:val="1"/>
      <w:numFmt w:val="bullet"/>
      <w:lvlText w:val=""/>
      <w:lvlJc w:val="left"/>
      <w:pPr>
        <w:ind w:left="720" w:hanging="360"/>
      </w:pPr>
      <w:rPr>
        <w:rFonts w:ascii="Wingdings" w:hAnsi="Wingdings" w:hint="default"/>
        <w:color w:val="auto"/>
      </w:rPr>
    </w:lvl>
    <w:lvl w:ilvl="1" w:tplc="463AB1F6">
      <w:start w:val="1"/>
      <w:numFmt w:val="bullet"/>
      <w:lvlText w:val="o"/>
      <w:lvlJc w:val="left"/>
      <w:pPr>
        <w:ind w:left="1440" w:hanging="360"/>
      </w:pPr>
      <w:rPr>
        <w:rFonts w:ascii="Courier New" w:hAnsi="Courier New" w:cs="Courier New" w:hint="default"/>
      </w:rPr>
    </w:lvl>
    <w:lvl w:ilvl="2" w:tplc="C2722FF4">
      <w:start w:val="1"/>
      <w:numFmt w:val="bullet"/>
      <w:lvlText w:val=""/>
      <w:lvlJc w:val="left"/>
      <w:pPr>
        <w:ind w:left="2160" w:hanging="360"/>
      </w:pPr>
      <w:rPr>
        <w:rFonts w:ascii="Wingdings" w:hAnsi="Wingdings" w:hint="default"/>
      </w:rPr>
    </w:lvl>
    <w:lvl w:ilvl="3" w:tplc="EDC67402">
      <w:start w:val="1"/>
      <w:numFmt w:val="bullet"/>
      <w:lvlText w:val=""/>
      <w:lvlJc w:val="left"/>
      <w:pPr>
        <w:ind w:left="2880" w:hanging="360"/>
      </w:pPr>
      <w:rPr>
        <w:rFonts w:ascii="Symbol" w:hAnsi="Symbol" w:hint="default"/>
      </w:rPr>
    </w:lvl>
    <w:lvl w:ilvl="4" w:tplc="EEE429C6">
      <w:start w:val="1"/>
      <w:numFmt w:val="bullet"/>
      <w:lvlText w:val="o"/>
      <w:lvlJc w:val="left"/>
      <w:pPr>
        <w:ind w:left="3600" w:hanging="360"/>
      </w:pPr>
      <w:rPr>
        <w:rFonts w:ascii="Courier New" w:hAnsi="Courier New" w:cs="Courier New" w:hint="default"/>
      </w:rPr>
    </w:lvl>
    <w:lvl w:ilvl="5" w:tplc="D3F29396">
      <w:start w:val="1"/>
      <w:numFmt w:val="bullet"/>
      <w:lvlText w:val=""/>
      <w:lvlJc w:val="left"/>
      <w:pPr>
        <w:ind w:left="4320" w:hanging="360"/>
      </w:pPr>
      <w:rPr>
        <w:rFonts w:ascii="Wingdings" w:hAnsi="Wingdings" w:hint="default"/>
      </w:rPr>
    </w:lvl>
    <w:lvl w:ilvl="6" w:tplc="87FEC386">
      <w:start w:val="1"/>
      <w:numFmt w:val="bullet"/>
      <w:lvlText w:val=""/>
      <w:lvlJc w:val="left"/>
      <w:pPr>
        <w:ind w:left="5040" w:hanging="360"/>
      </w:pPr>
      <w:rPr>
        <w:rFonts w:ascii="Symbol" w:hAnsi="Symbol" w:hint="default"/>
      </w:rPr>
    </w:lvl>
    <w:lvl w:ilvl="7" w:tplc="8D36B12E">
      <w:start w:val="1"/>
      <w:numFmt w:val="bullet"/>
      <w:lvlText w:val="o"/>
      <w:lvlJc w:val="left"/>
      <w:pPr>
        <w:ind w:left="5760" w:hanging="360"/>
      </w:pPr>
      <w:rPr>
        <w:rFonts w:ascii="Courier New" w:hAnsi="Courier New" w:cs="Courier New" w:hint="default"/>
      </w:rPr>
    </w:lvl>
    <w:lvl w:ilvl="8" w:tplc="DA94D8BA">
      <w:start w:val="1"/>
      <w:numFmt w:val="bullet"/>
      <w:lvlText w:val=""/>
      <w:lvlJc w:val="left"/>
      <w:pPr>
        <w:ind w:left="6480" w:hanging="360"/>
      </w:pPr>
      <w:rPr>
        <w:rFonts w:ascii="Wingdings" w:hAnsi="Wingdings" w:hint="default"/>
      </w:rPr>
    </w:lvl>
  </w:abstractNum>
  <w:abstractNum w:abstractNumId="14" w15:restartNumberingAfterBreak="0">
    <w:nsid w:val="2A5709CD"/>
    <w:multiLevelType w:val="hybridMultilevel"/>
    <w:tmpl w:val="37AC3F3A"/>
    <w:lvl w:ilvl="0" w:tplc="28B2BFDE">
      <w:start w:val="1"/>
      <w:numFmt w:val="bullet"/>
      <w:lvlText w:val=""/>
      <w:lvlJc w:val="left"/>
      <w:pPr>
        <w:ind w:left="360" w:hanging="360"/>
      </w:pPr>
      <w:rPr>
        <w:rFonts w:ascii="Symbol" w:hAnsi="Symbol" w:hint="default"/>
      </w:rPr>
    </w:lvl>
    <w:lvl w:ilvl="1" w:tplc="514AE016">
      <w:start w:val="1"/>
      <w:numFmt w:val="lowerLetter"/>
      <w:lvlText w:val="%2."/>
      <w:lvlJc w:val="left"/>
      <w:pPr>
        <w:ind w:left="1080" w:hanging="360"/>
      </w:pPr>
    </w:lvl>
    <w:lvl w:ilvl="2" w:tplc="4C6A048A">
      <w:start w:val="1"/>
      <w:numFmt w:val="lowerRoman"/>
      <w:lvlText w:val="%3."/>
      <w:lvlJc w:val="right"/>
      <w:pPr>
        <w:ind w:left="1800" w:hanging="180"/>
      </w:pPr>
    </w:lvl>
    <w:lvl w:ilvl="3" w:tplc="9AFA0E6A">
      <w:start w:val="1"/>
      <w:numFmt w:val="decimal"/>
      <w:lvlText w:val="%4."/>
      <w:lvlJc w:val="left"/>
      <w:pPr>
        <w:ind w:left="2520" w:hanging="360"/>
      </w:pPr>
    </w:lvl>
    <w:lvl w:ilvl="4" w:tplc="58F0644C">
      <w:start w:val="1"/>
      <w:numFmt w:val="lowerLetter"/>
      <w:lvlText w:val="%5."/>
      <w:lvlJc w:val="left"/>
      <w:pPr>
        <w:ind w:left="3240" w:hanging="360"/>
      </w:pPr>
    </w:lvl>
    <w:lvl w:ilvl="5" w:tplc="27764C4E">
      <w:start w:val="1"/>
      <w:numFmt w:val="lowerRoman"/>
      <w:lvlText w:val="%6."/>
      <w:lvlJc w:val="right"/>
      <w:pPr>
        <w:ind w:left="3960" w:hanging="180"/>
      </w:pPr>
    </w:lvl>
    <w:lvl w:ilvl="6" w:tplc="A4D05D70">
      <w:start w:val="1"/>
      <w:numFmt w:val="decimal"/>
      <w:lvlText w:val="%7."/>
      <w:lvlJc w:val="left"/>
      <w:pPr>
        <w:ind w:left="4680" w:hanging="360"/>
      </w:pPr>
    </w:lvl>
    <w:lvl w:ilvl="7" w:tplc="E6643F4A">
      <w:start w:val="1"/>
      <w:numFmt w:val="lowerLetter"/>
      <w:lvlText w:val="%8."/>
      <w:lvlJc w:val="left"/>
      <w:pPr>
        <w:ind w:left="5400" w:hanging="360"/>
      </w:pPr>
    </w:lvl>
    <w:lvl w:ilvl="8" w:tplc="45E23AEE">
      <w:start w:val="1"/>
      <w:numFmt w:val="lowerRoman"/>
      <w:lvlText w:val="%9."/>
      <w:lvlJc w:val="right"/>
      <w:pPr>
        <w:ind w:left="6120" w:hanging="180"/>
      </w:pPr>
    </w:lvl>
  </w:abstractNum>
  <w:abstractNum w:abstractNumId="15" w15:restartNumberingAfterBreak="0">
    <w:nsid w:val="2BC30A93"/>
    <w:multiLevelType w:val="multilevel"/>
    <w:tmpl w:val="77B831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1F1F26"/>
    <w:multiLevelType w:val="hybridMultilevel"/>
    <w:tmpl w:val="5148ABFC"/>
    <w:lvl w:ilvl="0" w:tplc="53100886">
      <w:start w:val="1"/>
      <w:numFmt w:val="bullet"/>
      <w:lvlText w:val=""/>
      <w:lvlJc w:val="left"/>
      <w:pPr>
        <w:tabs>
          <w:tab w:val="num" w:pos="0"/>
        </w:tabs>
        <w:ind w:left="720" w:hanging="360"/>
      </w:pPr>
      <w:rPr>
        <w:rFonts w:ascii="Symbol" w:hAnsi="Symbol" w:cs="Symbol" w:hint="default"/>
      </w:rPr>
    </w:lvl>
    <w:lvl w:ilvl="1" w:tplc="5B7030B2">
      <w:start w:val="1"/>
      <w:numFmt w:val="bullet"/>
      <w:lvlText w:val="o"/>
      <w:lvlJc w:val="left"/>
      <w:pPr>
        <w:tabs>
          <w:tab w:val="num" w:pos="0"/>
        </w:tabs>
        <w:ind w:left="1440" w:hanging="360"/>
      </w:pPr>
      <w:rPr>
        <w:rFonts w:ascii="Courier New" w:hAnsi="Courier New" w:cs="Courier New" w:hint="default"/>
      </w:rPr>
    </w:lvl>
    <w:lvl w:ilvl="2" w:tplc="65CA57A8">
      <w:start w:val="1"/>
      <w:numFmt w:val="bullet"/>
      <w:lvlText w:val=""/>
      <w:lvlJc w:val="left"/>
      <w:pPr>
        <w:tabs>
          <w:tab w:val="num" w:pos="0"/>
        </w:tabs>
        <w:ind w:left="2160" w:hanging="360"/>
      </w:pPr>
      <w:rPr>
        <w:rFonts w:ascii="Wingdings" w:hAnsi="Wingdings" w:cs="Wingdings" w:hint="default"/>
      </w:rPr>
    </w:lvl>
    <w:lvl w:ilvl="3" w:tplc="51FCA04A">
      <w:start w:val="1"/>
      <w:numFmt w:val="bullet"/>
      <w:lvlText w:val=""/>
      <w:lvlJc w:val="left"/>
      <w:pPr>
        <w:tabs>
          <w:tab w:val="num" w:pos="0"/>
        </w:tabs>
        <w:ind w:left="2880" w:hanging="360"/>
      </w:pPr>
      <w:rPr>
        <w:rFonts w:ascii="Symbol" w:hAnsi="Symbol" w:cs="Symbol" w:hint="default"/>
      </w:rPr>
    </w:lvl>
    <w:lvl w:ilvl="4" w:tplc="C9AED542">
      <w:start w:val="1"/>
      <w:numFmt w:val="bullet"/>
      <w:lvlText w:val="o"/>
      <w:lvlJc w:val="left"/>
      <w:pPr>
        <w:tabs>
          <w:tab w:val="num" w:pos="0"/>
        </w:tabs>
        <w:ind w:left="3600" w:hanging="360"/>
      </w:pPr>
      <w:rPr>
        <w:rFonts w:ascii="Courier New" w:hAnsi="Courier New" w:cs="Courier New" w:hint="default"/>
      </w:rPr>
    </w:lvl>
    <w:lvl w:ilvl="5" w:tplc="E5EAE8AC">
      <w:start w:val="1"/>
      <w:numFmt w:val="bullet"/>
      <w:lvlText w:val=""/>
      <w:lvlJc w:val="left"/>
      <w:pPr>
        <w:tabs>
          <w:tab w:val="num" w:pos="0"/>
        </w:tabs>
        <w:ind w:left="4320" w:hanging="360"/>
      </w:pPr>
      <w:rPr>
        <w:rFonts w:ascii="Wingdings" w:hAnsi="Wingdings" w:cs="Wingdings" w:hint="default"/>
      </w:rPr>
    </w:lvl>
    <w:lvl w:ilvl="6" w:tplc="BEECDAB8">
      <w:start w:val="1"/>
      <w:numFmt w:val="bullet"/>
      <w:lvlText w:val=""/>
      <w:lvlJc w:val="left"/>
      <w:pPr>
        <w:tabs>
          <w:tab w:val="num" w:pos="0"/>
        </w:tabs>
        <w:ind w:left="5040" w:hanging="360"/>
      </w:pPr>
      <w:rPr>
        <w:rFonts w:ascii="Symbol" w:hAnsi="Symbol" w:cs="Symbol" w:hint="default"/>
      </w:rPr>
    </w:lvl>
    <w:lvl w:ilvl="7" w:tplc="847CEF4C">
      <w:start w:val="1"/>
      <w:numFmt w:val="bullet"/>
      <w:lvlText w:val="o"/>
      <w:lvlJc w:val="left"/>
      <w:pPr>
        <w:tabs>
          <w:tab w:val="num" w:pos="0"/>
        </w:tabs>
        <w:ind w:left="5760" w:hanging="360"/>
      </w:pPr>
      <w:rPr>
        <w:rFonts w:ascii="Courier New" w:hAnsi="Courier New" w:cs="Courier New" w:hint="default"/>
      </w:rPr>
    </w:lvl>
    <w:lvl w:ilvl="8" w:tplc="E05E2ED0">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16E1234"/>
    <w:multiLevelType w:val="hybridMultilevel"/>
    <w:tmpl w:val="01CE7814"/>
    <w:lvl w:ilvl="0" w:tplc="3CD62E8A">
      <w:start w:val="1"/>
      <w:numFmt w:val="bullet"/>
      <w:lvlText w:val=""/>
      <w:lvlJc w:val="left"/>
      <w:pPr>
        <w:tabs>
          <w:tab w:val="num" w:pos="432"/>
        </w:tabs>
        <w:ind w:left="1152" w:hanging="360"/>
      </w:pPr>
      <w:rPr>
        <w:rFonts w:ascii="Wingdings" w:hAnsi="Wingdings" w:hint="default"/>
        <w:color w:val="auto"/>
      </w:rPr>
    </w:lvl>
    <w:lvl w:ilvl="1" w:tplc="C4E068FE">
      <w:start w:val="1"/>
      <w:numFmt w:val="bullet"/>
      <w:lvlText w:val="o"/>
      <w:lvlJc w:val="left"/>
      <w:pPr>
        <w:tabs>
          <w:tab w:val="num" w:pos="432"/>
        </w:tabs>
        <w:ind w:left="1872" w:hanging="360"/>
      </w:pPr>
      <w:rPr>
        <w:rFonts w:ascii="Courier New" w:hAnsi="Courier New" w:cs="Courier New" w:hint="default"/>
      </w:rPr>
    </w:lvl>
    <w:lvl w:ilvl="2" w:tplc="4B1E19E6">
      <w:start w:val="1"/>
      <w:numFmt w:val="bullet"/>
      <w:lvlText w:val=""/>
      <w:lvlJc w:val="left"/>
      <w:pPr>
        <w:tabs>
          <w:tab w:val="num" w:pos="432"/>
        </w:tabs>
        <w:ind w:left="2592" w:hanging="360"/>
      </w:pPr>
      <w:rPr>
        <w:rFonts w:ascii="Wingdings" w:hAnsi="Wingdings" w:cs="Wingdings" w:hint="default"/>
      </w:rPr>
    </w:lvl>
    <w:lvl w:ilvl="3" w:tplc="1108E648">
      <w:start w:val="1"/>
      <w:numFmt w:val="bullet"/>
      <w:lvlText w:val=""/>
      <w:lvlJc w:val="left"/>
      <w:pPr>
        <w:tabs>
          <w:tab w:val="num" w:pos="432"/>
        </w:tabs>
        <w:ind w:left="3312" w:hanging="360"/>
      </w:pPr>
      <w:rPr>
        <w:rFonts w:ascii="Symbol" w:hAnsi="Symbol" w:cs="Symbol" w:hint="default"/>
      </w:rPr>
    </w:lvl>
    <w:lvl w:ilvl="4" w:tplc="EDEADB8C">
      <w:start w:val="1"/>
      <w:numFmt w:val="bullet"/>
      <w:lvlText w:val="o"/>
      <w:lvlJc w:val="left"/>
      <w:pPr>
        <w:tabs>
          <w:tab w:val="num" w:pos="432"/>
        </w:tabs>
        <w:ind w:left="4032" w:hanging="360"/>
      </w:pPr>
      <w:rPr>
        <w:rFonts w:ascii="Courier New" w:hAnsi="Courier New" w:cs="Courier New" w:hint="default"/>
      </w:rPr>
    </w:lvl>
    <w:lvl w:ilvl="5" w:tplc="1638BAB6">
      <w:start w:val="1"/>
      <w:numFmt w:val="bullet"/>
      <w:lvlText w:val=""/>
      <w:lvlJc w:val="left"/>
      <w:pPr>
        <w:tabs>
          <w:tab w:val="num" w:pos="432"/>
        </w:tabs>
        <w:ind w:left="4752" w:hanging="360"/>
      </w:pPr>
      <w:rPr>
        <w:rFonts w:ascii="Wingdings" w:hAnsi="Wingdings" w:cs="Wingdings" w:hint="default"/>
      </w:rPr>
    </w:lvl>
    <w:lvl w:ilvl="6" w:tplc="64C098CA">
      <w:start w:val="1"/>
      <w:numFmt w:val="bullet"/>
      <w:lvlText w:val=""/>
      <w:lvlJc w:val="left"/>
      <w:pPr>
        <w:tabs>
          <w:tab w:val="num" w:pos="432"/>
        </w:tabs>
        <w:ind w:left="5472" w:hanging="360"/>
      </w:pPr>
      <w:rPr>
        <w:rFonts w:ascii="Symbol" w:hAnsi="Symbol" w:cs="Symbol" w:hint="default"/>
      </w:rPr>
    </w:lvl>
    <w:lvl w:ilvl="7" w:tplc="FE1E5E16">
      <w:start w:val="1"/>
      <w:numFmt w:val="bullet"/>
      <w:lvlText w:val="o"/>
      <w:lvlJc w:val="left"/>
      <w:pPr>
        <w:tabs>
          <w:tab w:val="num" w:pos="432"/>
        </w:tabs>
        <w:ind w:left="6192" w:hanging="360"/>
      </w:pPr>
      <w:rPr>
        <w:rFonts w:ascii="Courier New" w:hAnsi="Courier New" w:cs="Courier New" w:hint="default"/>
      </w:rPr>
    </w:lvl>
    <w:lvl w:ilvl="8" w:tplc="E76CBAF6">
      <w:start w:val="1"/>
      <w:numFmt w:val="bullet"/>
      <w:lvlText w:val=""/>
      <w:lvlJc w:val="left"/>
      <w:pPr>
        <w:tabs>
          <w:tab w:val="num" w:pos="432"/>
        </w:tabs>
        <w:ind w:left="6912" w:hanging="360"/>
      </w:pPr>
      <w:rPr>
        <w:rFonts w:ascii="Wingdings" w:hAnsi="Wingdings" w:cs="Wingdings" w:hint="default"/>
      </w:rPr>
    </w:lvl>
  </w:abstractNum>
  <w:abstractNum w:abstractNumId="18" w15:restartNumberingAfterBreak="0">
    <w:nsid w:val="3AB86D60"/>
    <w:multiLevelType w:val="hybridMultilevel"/>
    <w:tmpl w:val="88EC6934"/>
    <w:lvl w:ilvl="0" w:tplc="70D2A8E2">
      <w:start w:val="1"/>
      <w:numFmt w:val="lowerLetter"/>
      <w:lvlText w:val="%1)"/>
      <w:lvlJc w:val="left"/>
      <w:pPr>
        <w:ind w:left="720" w:hanging="360"/>
      </w:pPr>
    </w:lvl>
    <w:lvl w:ilvl="1" w:tplc="7A7A26DC">
      <w:start w:val="1"/>
      <w:numFmt w:val="lowerLetter"/>
      <w:lvlText w:val="%2)"/>
      <w:lvlJc w:val="left"/>
      <w:pPr>
        <w:ind w:left="1080" w:hanging="360"/>
      </w:pPr>
    </w:lvl>
    <w:lvl w:ilvl="2" w:tplc="32542E8C">
      <w:start w:val="1"/>
      <w:numFmt w:val="lowerRoman"/>
      <w:lvlText w:val="%3)"/>
      <w:lvlJc w:val="left"/>
      <w:pPr>
        <w:ind w:left="1440" w:hanging="360"/>
      </w:pPr>
    </w:lvl>
    <w:lvl w:ilvl="3" w:tplc="00C252B4">
      <w:start w:val="1"/>
      <w:numFmt w:val="decimal"/>
      <w:lvlText w:val="(%4)"/>
      <w:lvlJc w:val="left"/>
      <w:pPr>
        <w:ind w:left="1800" w:hanging="360"/>
      </w:pPr>
    </w:lvl>
    <w:lvl w:ilvl="4" w:tplc="5B30B200">
      <w:start w:val="1"/>
      <w:numFmt w:val="lowerLetter"/>
      <w:lvlText w:val="(%5)"/>
      <w:lvlJc w:val="left"/>
      <w:pPr>
        <w:ind w:left="2160" w:hanging="360"/>
      </w:pPr>
    </w:lvl>
    <w:lvl w:ilvl="5" w:tplc="5D8672FC">
      <w:start w:val="1"/>
      <w:numFmt w:val="lowerRoman"/>
      <w:lvlText w:val="(%6)"/>
      <w:lvlJc w:val="left"/>
      <w:pPr>
        <w:ind w:left="2520" w:hanging="360"/>
      </w:pPr>
    </w:lvl>
    <w:lvl w:ilvl="6" w:tplc="ADDC3DD6">
      <w:start w:val="1"/>
      <w:numFmt w:val="decimal"/>
      <w:lvlText w:val="%7."/>
      <w:lvlJc w:val="left"/>
      <w:pPr>
        <w:ind w:left="2880" w:hanging="360"/>
      </w:pPr>
    </w:lvl>
    <w:lvl w:ilvl="7" w:tplc="99245FFC">
      <w:start w:val="1"/>
      <w:numFmt w:val="lowerLetter"/>
      <w:lvlText w:val="%8."/>
      <w:lvlJc w:val="left"/>
      <w:pPr>
        <w:ind w:left="3240" w:hanging="360"/>
      </w:pPr>
    </w:lvl>
    <w:lvl w:ilvl="8" w:tplc="C7B851FC">
      <w:start w:val="1"/>
      <w:numFmt w:val="lowerRoman"/>
      <w:lvlText w:val="%9."/>
      <w:lvlJc w:val="left"/>
      <w:pPr>
        <w:ind w:left="3600" w:hanging="360"/>
      </w:pPr>
    </w:lvl>
  </w:abstractNum>
  <w:abstractNum w:abstractNumId="19" w15:restartNumberingAfterBreak="0">
    <w:nsid w:val="3DD85215"/>
    <w:multiLevelType w:val="hybridMultilevel"/>
    <w:tmpl w:val="7DB4FBF4"/>
    <w:lvl w:ilvl="0" w:tplc="5DD66722">
      <w:start w:val="1"/>
      <w:numFmt w:val="bullet"/>
      <w:lvlText w:val=""/>
      <w:lvlJc w:val="left"/>
      <w:pPr>
        <w:ind w:left="720" w:hanging="360"/>
      </w:pPr>
      <w:rPr>
        <w:rFonts w:ascii="Symbol" w:hAnsi="Symbol" w:hint="default"/>
      </w:rPr>
    </w:lvl>
    <w:lvl w:ilvl="1" w:tplc="EA36E14C">
      <w:start w:val="1"/>
      <w:numFmt w:val="bullet"/>
      <w:lvlText w:val="o"/>
      <w:lvlJc w:val="left"/>
      <w:pPr>
        <w:ind w:left="1440" w:hanging="360"/>
      </w:pPr>
      <w:rPr>
        <w:rFonts w:ascii="Courier New" w:hAnsi="Courier New" w:cs="Courier New" w:hint="default"/>
      </w:rPr>
    </w:lvl>
    <w:lvl w:ilvl="2" w:tplc="A56E0E20">
      <w:start w:val="1"/>
      <w:numFmt w:val="bullet"/>
      <w:lvlText w:val=""/>
      <w:lvlJc w:val="left"/>
      <w:pPr>
        <w:ind w:left="2160" w:hanging="360"/>
      </w:pPr>
      <w:rPr>
        <w:rFonts w:ascii="Wingdings" w:hAnsi="Wingdings" w:hint="default"/>
      </w:rPr>
    </w:lvl>
    <w:lvl w:ilvl="3" w:tplc="30BAC004">
      <w:start w:val="1"/>
      <w:numFmt w:val="bullet"/>
      <w:lvlText w:val=""/>
      <w:lvlJc w:val="left"/>
      <w:pPr>
        <w:ind w:left="2880" w:hanging="360"/>
      </w:pPr>
      <w:rPr>
        <w:rFonts w:ascii="Symbol" w:hAnsi="Symbol" w:hint="default"/>
      </w:rPr>
    </w:lvl>
    <w:lvl w:ilvl="4" w:tplc="01E2AF2E">
      <w:start w:val="1"/>
      <w:numFmt w:val="bullet"/>
      <w:lvlText w:val="o"/>
      <w:lvlJc w:val="left"/>
      <w:pPr>
        <w:ind w:left="3600" w:hanging="360"/>
      </w:pPr>
      <w:rPr>
        <w:rFonts w:ascii="Courier New" w:hAnsi="Courier New" w:cs="Courier New" w:hint="default"/>
      </w:rPr>
    </w:lvl>
    <w:lvl w:ilvl="5" w:tplc="045CA12C">
      <w:start w:val="1"/>
      <w:numFmt w:val="bullet"/>
      <w:lvlText w:val=""/>
      <w:lvlJc w:val="left"/>
      <w:pPr>
        <w:ind w:left="4320" w:hanging="360"/>
      </w:pPr>
      <w:rPr>
        <w:rFonts w:ascii="Wingdings" w:hAnsi="Wingdings" w:hint="default"/>
      </w:rPr>
    </w:lvl>
    <w:lvl w:ilvl="6" w:tplc="9266CDA8">
      <w:start w:val="1"/>
      <w:numFmt w:val="bullet"/>
      <w:lvlText w:val=""/>
      <w:lvlJc w:val="left"/>
      <w:pPr>
        <w:ind w:left="5040" w:hanging="360"/>
      </w:pPr>
      <w:rPr>
        <w:rFonts w:ascii="Symbol" w:hAnsi="Symbol" w:hint="default"/>
      </w:rPr>
    </w:lvl>
    <w:lvl w:ilvl="7" w:tplc="3E0E2C1C">
      <w:start w:val="1"/>
      <w:numFmt w:val="bullet"/>
      <w:lvlText w:val="o"/>
      <w:lvlJc w:val="left"/>
      <w:pPr>
        <w:ind w:left="5760" w:hanging="360"/>
      </w:pPr>
      <w:rPr>
        <w:rFonts w:ascii="Courier New" w:hAnsi="Courier New" w:cs="Courier New" w:hint="default"/>
      </w:rPr>
    </w:lvl>
    <w:lvl w:ilvl="8" w:tplc="A9DC0F92">
      <w:start w:val="1"/>
      <w:numFmt w:val="bullet"/>
      <w:lvlText w:val=""/>
      <w:lvlJc w:val="left"/>
      <w:pPr>
        <w:ind w:left="6480" w:hanging="360"/>
      </w:pPr>
      <w:rPr>
        <w:rFonts w:ascii="Wingdings" w:hAnsi="Wingdings" w:hint="default"/>
      </w:rPr>
    </w:lvl>
  </w:abstractNum>
  <w:abstractNum w:abstractNumId="20" w15:restartNumberingAfterBreak="0">
    <w:nsid w:val="434D28F1"/>
    <w:multiLevelType w:val="multilevel"/>
    <w:tmpl w:val="0952E4F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1" w15:restartNumberingAfterBreak="0">
    <w:nsid w:val="43F605D3"/>
    <w:multiLevelType w:val="multilevel"/>
    <w:tmpl w:val="9C8AC6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AD6F7C"/>
    <w:multiLevelType w:val="hybridMultilevel"/>
    <w:tmpl w:val="8B2A3CCE"/>
    <w:lvl w:ilvl="0" w:tplc="0292EA7C">
      <w:start w:val="106"/>
      <w:numFmt w:val="bullet"/>
      <w:lvlText w:val="-"/>
      <w:lvlJc w:val="left"/>
      <w:pPr>
        <w:ind w:left="720" w:hanging="360"/>
      </w:pPr>
      <w:rPr>
        <w:rFonts w:ascii="Symbol" w:eastAsia="Calibri" w:hAnsi="Symbol" w:hint="default"/>
      </w:rPr>
    </w:lvl>
    <w:lvl w:ilvl="1" w:tplc="5400EFD4">
      <w:start w:val="1"/>
      <w:numFmt w:val="bullet"/>
      <w:lvlText w:val="o"/>
      <w:lvlJc w:val="left"/>
      <w:pPr>
        <w:ind w:left="1440" w:hanging="360"/>
      </w:pPr>
      <w:rPr>
        <w:rFonts w:ascii="Courier New" w:hAnsi="Courier New" w:cs="Courier New" w:hint="default"/>
      </w:rPr>
    </w:lvl>
    <w:lvl w:ilvl="2" w:tplc="6158C04E">
      <w:start w:val="1"/>
      <w:numFmt w:val="bullet"/>
      <w:lvlText w:val=""/>
      <w:lvlJc w:val="left"/>
      <w:pPr>
        <w:ind w:left="2160" w:hanging="360"/>
      </w:pPr>
      <w:rPr>
        <w:rFonts w:ascii="Wingdings" w:hAnsi="Wingdings" w:hint="default"/>
      </w:rPr>
    </w:lvl>
    <w:lvl w:ilvl="3" w:tplc="EF30C4C2">
      <w:start w:val="1"/>
      <w:numFmt w:val="bullet"/>
      <w:lvlText w:val=""/>
      <w:lvlJc w:val="left"/>
      <w:pPr>
        <w:ind w:left="2880" w:hanging="360"/>
      </w:pPr>
      <w:rPr>
        <w:rFonts w:ascii="Symbol" w:hAnsi="Symbol" w:hint="default"/>
      </w:rPr>
    </w:lvl>
    <w:lvl w:ilvl="4" w:tplc="D592EF32">
      <w:start w:val="1"/>
      <w:numFmt w:val="bullet"/>
      <w:lvlText w:val="o"/>
      <w:lvlJc w:val="left"/>
      <w:pPr>
        <w:ind w:left="3600" w:hanging="360"/>
      </w:pPr>
      <w:rPr>
        <w:rFonts w:ascii="Courier New" w:hAnsi="Courier New" w:cs="Courier New" w:hint="default"/>
      </w:rPr>
    </w:lvl>
    <w:lvl w:ilvl="5" w:tplc="16E0DD9C">
      <w:start w:val="1"/>
      <w:numFmt w:val="bullet"/>
      <w:lvlText w:val=""/>
      <w:lvlJc w:val="left"/>
      <w:pPr>
        <w:ind w:left="4320" w:hanging="360"/>
      </w:pPr>
      <w:rPr>
        <w:rFonts w:ascii="Wingdings" w:hAnsi="Wingdings" w:hint="default"/>
      </w:rPr>
    </w:lvl>
    <w:lvl w:ilvl="6" w:tplc="455E9516">
      <w:start w:val="1"/>
      <w:numFmt w:val="bullet"/>
      <w:lvlText w:val=""/>
      <w:lvlJc w:val="left"/>
      <w:pPr>
        <w:ind w:left="5040" w:hanging="360"/>
      </w:pPr>
      <w:rPr>
        <w:rFonts w:ascii="Symbol" w:hAnsi="Symbol" w:hint="default"/>
      </w:rPr>
    </w:lvl>
    <w:lvl w:ilvl="7" w:tplc="FA7C0D08">
      <w:start w:val="1"/>
      <w:numFmt w:val="bullet"/>
      <w:lvlText w:val="o"/>
      <w:lvlJc w:val="left"/>
      <w:pPr>
        <w:ind w:left="5760" w:hanging="360"/>
      </w:pPr>
      <w:rPr>
        <w:rFonts w:ascii="Courier New" w:hAnsi="Courier New" w:cs="Courier New" w:hint="default"/>
      </w:rPr>
    </w:lvl>
    <w:lvl w:ilvl="8" w:tplc="3438A2D8">
      <w:start w:val="1"/>
      <w:numFmt w:val="bullet"/>
      <w:lvlText w:val=""/>
      <w:lvlJc w:val="left"/>
      <w:pPr>
        <w:ind w:left="6480" w:hanging="360"/>
      </w:pPr>
      <w:rPr>
        <w:rFonts w:ascii="Wingdings" w:hAnsi="Wingdings" w:hint="default"/>
      </w:rPr>
    </w:lvl>
  </w:abstractNum>
  <w:abstractNum w:abstractNumId="23" w15:restartNumberingAfterBreak="0">
    <w:nsid w:val="4AC53DA3"/>
    <w:multiLevelType w:val="multilevel"/>
    <w:tmpl w:val="FBEAE08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BCD3396"/>
    <w:multiLevelType w:val="hybridMultilevel"/>
    <w:tmpl w:val="91C4A58A"/>
    <w:lvl w:ilvl="0" w:tplc="0D7004F6">
      <w:start w:val="1"/>
      <w:numFmt w:val="decimal"/>
      <w:lvlText w:val="%1."/>
      <w:lvlJc w:val="left"/>
      <w:pPr>
        <w:ind w:left="360" w:hanging="360"/>
      </w:pPr>
    </w:lvl>
    <w:lvl w:ilvl="1" w:tplc="CFB04448">
      <w:start w:val="1"/>
      <w:numFmt w:val="bullet"/>
      <w:lvlText w:val="o"/>
      <w:lvlJc w:val="left"/>
      <w:pPr>
        <w:ind w:left="1080" w:hanging="360"/>
      </w:pPr>
      <w:rPr>
        <w:rFonts w:ascii="Courier New" w:hAnsi="Courier New" w:cs="Courier New" w:hint="default"/>
      </w:rPr>
    </w:lvl>
    <w:lvl w:ilvl="2" w:tplc="D03C2394">
      <w:start w:val="1"/>
      <w:numFmt w:val="bullet"/>
      <w:lvlText w:val=""/>
      <w:lvlJc w:val="left"/>
      <w:pPr>
        <w:ind w:left="1800" w:hanging="360"/>
      </w:pPr>
      <w:rPr>
        <w:rFonts w:ascii="Wingdings" w:hAnsi="Wingdings" w:hint="default"/>
      </w:rPr>
    </w:lvl>
    <w:lvl w:ilvl="3" w:tplc="4E5C9408">
      <w:start w:val="1"/>
      <w:numFmt w:val="bullet"/>
      <w:lvlText w:val=""/>
      <w:lvlJc w:val="left"/>
      <w:pPr>
        <w:ind w:left="2520" w:hanging="360"/>
      </w:pPr>
      <w:rPr>
        <w:rFonts w:ascii="Symbol" w:hAnsi="Symbol" w:hint="default"/>
      </w:rPr>
    </w:lvl>
    <w:lvl w:ilvl="4" w:tplc="73B42CE2">
      <w:start w:val="1"/>
      <w:numFmt w:val="bullet"/>
      <w:lvlText w:val="o"/>
      <w:lvlJc w:val="left"/>
      <w:pPr>
        <w:ind w:left="3240" w:hanging="360"/>
      </w:pPr>
      <w:rPr>
        <w:rFonts w:ascii="Courier New" w:hAnsi="Courier New" w:cs="Courier New" w:hint="default"/>
      </w:rPr>
    </w:lvl>
    <w:lvl w:ilvl="5" w:tplc="2BA4A18A">
      <w:start w:val="1"/>
      <w:numFmt w:val="bullet"/>
      <w:lvlText w:val=""/>
      <w:lvlJc w:val="left"/>
      <w:pPr>
        <w:ind w:left="3960" w:hanging="360"/>
      </w:pPr>
      <w:rPr>
        <w:rFonts w:ascii="Wingdings" w:hAnsi="Wingdings" w:hint="default"/>
      </w:rPr>
    </w:lvl>
    <w:lvl w:ilvl="6" w:tplc="A55E9654">
      <w:start w:val="1"/>
      <w:numFmt w:val="bullet"/>
      <w:lvlText w:val=""/>
      <w:lvlJc w:val="left"/>
      <w:pPr>
        <w:ind w:left="4680" w:hanging="360"/>
      </w:pPr>
      <w:rPr>
        <w:rFonts w:ascii="Symbol" w:hAnsi="Symbol" w:hint="default"/>
      </w:rPr>
    </w:lvl>
    <w:lvl w:ilvl="7" w:tplc="A6F6C9F0">
      <w:start w:val="1"/>
      <w:numFmt w:val="bullet"/>
      <w:lvlText w:val="o"/>
      <w:lvlJc w:val="left"/>
      <w:pPr>
        <w:ind w:left="5400" w:hanging="360"/>
      </w:pPr>
      <w:rPr>
        <w:rFonts w:ascii="Courier New" w:hAnsi="Courier New" w:cs="Courier New" w:hint="default"/>
      </w:rPr>
    </w:lvl>
    <w:lvl w:ilvl="8" w:tplc="B8645436">
      <w:start w:val="1"/>
      <w:numFmt w:val="bullet"/>
      <w:lvlText w:val=""/>
      <w:lvlJc w:val="left"/>
      <w:pPr>
        <w:ind w:left="6120" w:hanging="360"/>
      </w:pPr>
      <w:rPr>
        <w:rFonts w:ascii="Wingdings" w:hAnsi="Wingdings" w:hint="default"/>
      </w:rPr>
    </w:lvl>
  </w:abstractNum>
  <w:abstractNum w:abstractNumId="25" w15:restartNumberingAfterBreak="0">
    <w:nsid w:val="4C7140B6"/>
    <w:multiLevelType w:val="multilevel"/>
    <w:tmpl w:val="5AEC87CA"/>
    <w:lvl w:ilvl="0">
      <w:start w:val="1"/>
      <w:numFmt w:val="decimal"/>
      <w:pStyle w:val="Titre1"/>
      <w:lvlText w:val="%1"/>
      <w:lvlJc w:val="left"/>
      <w:pPr>
        <w:tabs>
          <w:tab w:val="num" w:pos="0"/>
        </w:tabs>
        <w:ind w:left="1000" w:hanging="432"/>
      </w:pPr>
    </w:lvl>
    <w:lvl w:ilvl="1">
      <w:start w:val="1"/>
      <w:numFmt w:val="decimal"/>
      <w:pStyle w:val="Titre2"/>
      <w:lvlText w:val="%1.%2"/>
      <w:lvlJc w:val="left"/>
      <w:pPr>
        <w:tabs>
          <w:tab w:val="num" w:pos="0"/>
        </w:tabs>
        <w:ind w:left="576" w:hanging="576"/>
      </w:pPr>
    </w:lvl>
    <w:lvl w:ilvl="2">
      <w:start w:val="1"/>
      <w:numFmt w:val="decimal"/>
      <w:pStyle w:val="Titre3"/>
      <w:lvlText w:val="%1.%2.%3"/>
      <w:lvlJc w:val="left"/>
      <w:pPr>
        <w:tabs>
          <w:tab w:val="num" w:pos="0"/>
        </w:tabs>
        <w:ind w:left="720" w:hanging="720"/>
      </w:p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26" w15:restartNumberingAfterBreak="0">
    <w:nsid w:val="52E15900"/>
    <w:multiLevelType w:val="multilevel"/>
    <w:tmpl w:val="BA3AE0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910D3E"/>
    <w:multiLevelType w:val="hybridMultilevel"/>
    <w:tmpl w:val="5168675C"/>
    <w:lvl w:ilvl="0" w:tplc="BBF2D904">
      <w:start w:val="1"/>
      <w:numFmt w:val="lowerLetter"/>
      <w:lvlText w:val="%1)"/>
      <w:lvlJc w:val="left"/>
      <w:pPr>
        <w:ind w:left="720" w:hanging="360"/>
      </w:pPr>
    </w:lvl>
    <w:lvl w:ilvl="1" w:tplc="192C091C">
      <w:start w:val="1"/>
      <w:numFmt w:val="lowerLetter"/>
      <w:lvlText w:val="%2)"/>
      <w:lvlJc w:val="left"/>
      <w:pPr>
        <w:ind w:left="1080" w:hanging="360"/>
      </w:pPr>
    </w:lvl>
    <w:lvl w:ilvl="2" w:tplc="C6403888">
      <w:start w:val="1"/>
      <w:numFmt w:val="lowerRoman"/>
      <w:lvlText w:val="%3)"/>
      <w:lvlJc w:val="left"/>
      <w:pPr>
        <w:ind w:left="1440" w:hanging="360"/>
      </w:pPr>
    </w:lvl>
    <w:lvl w:ilvl="3" w:tplc="0F548E2C">
      <w:start w:val="1"/>
      <w:numFmt w:val="decimal"/>
      <w:lvlText w:val="(%4)"/>
      <w:lvlJc w:val="left"/>
      <w:pPr>
        <w:ind w:left="1800" w:hanging="360"/>
      </w:pPr>
    </w:lvl>
    <w:lvl w:ilvl="4" w:tplc="C3589076">
      <w:start w:val="1"/>
      <w:numFmt w:val="lowerLetter"/>
      <w:lvlText w:val="(%5)"/>
      <w:lvlJc w:val="left"/>
      <w:pPr>
        <w:ind w:left="2160" w:hanging="360"/>
      </w:pPr>
    </w:lvl>
    <w:lvl w:ilvl="5" w:tplc="726ADF2A">
      <w:start w:val="1"/>
      <w:numFmt w:val="lowerRoman"/>
      <w:lvlText w:val="(%6)"/>
      <w:lvlJc w:val="left"/>
      <w:pPr>
        <w:ind w:left="2520" w:hanging="360"/>
      </w:pPr>
    </w:lvl>
    <w:lvl w:ilvl="6" w:tplc="F3CA2196">
      <w:start w:val="1"/>
      <w:numFmt w:val="decimal"/>
      <w:lvlText w:val="%7."/>
      <w:lvlJc w:val="left"/>
      <w:pPr>
        <w:ind w:left="2880" w:hanging="360"/>
      </w:pPr>
    </w:lvl>
    <w:lvl w:ilvl="7" w:tplc="BF12A614">
      <w:start w:val="1"/>
      <w:numFmt w:val="lowerLetter"/>
      <w:lvlText w:val="%8."/>
      <w:lvlJc w:val="left"/>
      <w:pPr>
        <w:ind w:left="3240" w:hanging="360"/>
      </w:pPr>
    </w:lvl>
    <w:lvl w:ilvl="8" w:tplc="F87EA182">
      <w:start w:val="1"/>
      <w:numFmt w:val="lowerRoman"/>
      <w:lvlText w:val="%9."/>
      <w:lvlJc w:val="left"/>
      <w:pPr>
        <w:ind w:left="3600" w:hanging="360"/>
      </w:pPr>
    </w:lvl>
  </w:abstractNum>
  <w:abstractNum w:abstractNumId="28" w15:restartNumberingAfterBreak="0">
    <w:nsid w:val="59CE6BC2"/>
    <w:multiLevelType w:val="multilevel"/>
    <w:tmpl w:val="6372928A"/>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B4D677A"/>
    <w:multiLevelType w:val="multilevel"/>
    <w:tmpl w:val="2DF21120"/>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0" w15:restartNumberingAfterBreak="0">
    <w:nsid w:val="61E01A27"/>
    <w:multiLevelType w:val="hybridMultilevel"/>
    <w:tmpl w:val="ED64B5C0"/>
    <w:lvl w:ilvl="0" w:tplc="FF700EB2">
      <w:start w:val="1"/>
      <w:numFmt w:val="bullet"/>
      <w:lvlText w:val=""/>
      <w:lvlJc w:val="left"/>
      <w:pPr>
        <w:ind w:left="1571" w:hanging="360"/>
      </w:pPr>
      <w:rPr>
        <w:rFonts w:ascii="Wingdings" w:hAnsi="Wingdings" w:hint="default"/>
        <w:color w:val="420063"/>
      </w:rPr>
    </w:lvl>
    <w:lvl w:ilvl="1" w:tplc="45DA2298">
      <w:start w:val="1"/>
      <w:numFmt w:val="bullet"/>
      <w:lvlText w:val="o"/>
      <w:lvlJc w:val="left"/>
      <w:pPr>
        <w:ind w:left="2291" w:hanging="360"/>
      </w:pPr>
      <w:rPr>
        <w:rFonts w:ascii="Courier New" w:hAnsi="Courier New" w:cs="Courier New" w:hint="default"/>
      </w:rPr>
    </w:lvl>
    <w:lvl w:ilvl="2" w:tplc="AE0C9346">
      <w:start w:val="1"/>
      <w:numFmt w:val="bullet"/>
      <w:lvlText w:val=""/>
      <w:lvlJc w:val="left"/>
      <w:pPr>
        <w:ind w:left="3011" w:hanging="360"/>
      </w:pPr>
      <w:rPr>
        <w:rFonts w:ascii="Wingdings" w:hAnsi="Wingdings" w:hint="default"/>
      </w:rPr>
    </w:lvl>
    <w:lvl w:ilvl="3" w:tplc="6AC47462">
      <w:start w:val="1"/>
      <w:numFmt w:val="bullet"/>
      <w:lvlText w:val=""/>
      <w:lvlJc w:val="left"/>
      <w:pPr>
        <w:ind w:left="3731" w:hanging="360"/>
      </w:pPr>
      <w:rPr>
        <w:rFonts w:ascii="Symbol" w:hAnsi="Symbol" w:hint="default"/>
      </w:rPr>
    </w:lvl>
    <w:lvl w:ilvl="4" w:tplc="5A083B6E">
      <w:start w:val="1"/>
      <w:numFmt w:val="bullet"/>
      <w:lvlText w:val="o"/>
      <w:lvlJc w:val="left"/>
      <w:pPr>
        <w:ind w:left="4451" w:hanging="360"/>
      </w:pPr>
      <w:rPr>
        <w:rFonts w:ascii="Courier New" w:hAnsi="Courier New" w:cs="Courier New" w:hint="default"/>
      </w:rPr>
    </w:lvl>
    <w:lvl w:ilvl="5" w:tplc="438E1476">
      <w:start w:val="1"/>
      <w:numFmt w:val="bullet"/>
      <w:lvlText w:val=""/>
      <w:lvlJc w:val="left"/>
      <w:pPr>
        <w:ind w:left="5171" w:hanging="360"/>
      </w:pPr>
      <w:rPr>
        <w:rFonts w:ascii="Wingdings" w:hAnsi="Wingdings" w:hint="default"/>
      </w:rPr>
    </w:lvl>
    <w:lvl w:ilvl="6" w:tplc="6EB0F51C">
      <w:start w:val="1"/>
      <w:numFmt w:val="bullet"/>
      <w:lvlText w:val=""/>
      <w:lvlJc w:val="left"/>
      <w:pPr>
        <w:ind w:left="5891" w:hanging="360"/>
      </w:pPr>
      <w:rPr>
        <w:rFonts w:ascii="Symbol" w:hAnsi="Symbol" w:hint="default"/>
      </w:rPr>
    </w:lvl>
    <w:lvl w:ilvl="7" w:tplc="C6A2B5E0">
      <w:start w:val="1"/>
      <w:numFmt w:val="bullet"/>
      <w:lvlText w:val="o"/>
      <w:lvlJc w:val="left"/>
      <w:pPr>
        <w:ind w:left="6611" w:hanging="360"/>
      </w:pPr>
      <w:rPr>
        <w:rFonts w:ascii="Courier New" w:hAnsi="Courier New" w:cs="Courier New" w:hint="default"/>
      </w:rPr>
    </w:lvl>
    <w:lvl w:ilvl="8" w:tplc="C4987B60">
      <w:start w:val="1"/>
      <w:numFmt w:val="bullet"/>
      <w:lvlText w:val=""/>
      <w:lvlJc w:val="left"/>
      <w:pPr>
        <w:ind w:left="7331" w:hanging="360"/>
      </w:pPr>
      <w:rPr>
        <w:rFonts w:ascii="Wingdings" w:hAnsi="Wingdings" w:hint="default"/>
      </w:rPr>
    </w:lvl>
  </w:abstractNum>
  <w:abstractNum w:abstractNumId="31" w15:restartNumberingAfterBreak="0">
    <w:nsid w:val="67306DF8"/>
    <w:multiLevelType w:val="multilevel"/>
    <w:tmpl w:val="497CA4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B434A7A"/>
    <w:multiLevelType w:val="hybridMultilevel"/>
    <w:tmpl w:val="C674D008"/>
    <w:lvl w:ilvl="0" w:tplc="52D08718">
      <w:start w:val="1"/>
      <w:numFmt w:val="bullet"/>
      <w:lvlText w:val=""/>
      <w:lvlJc w:val="left"/>
      <w:pPr>
        <w:ind w:left="720" w:hanging="360"/>
      </w:pPr>
      <w:rPr>
        <w:rFonts w:ascii="Symbol" w:hAnsi="Symbol" w:cs="Symbol" w:hint="default"/>
      </w:rPr>
    </w:lvl>
    <w:lvl w:ilvl="1" w:tplc="25C202F2">
      <w:start w:val="1"/>
      <w:numFmt w:val="bullet"/>
      <w:lvlText w:val="o"/>
      <w:lvlJc w:val="left"/>
      <w:pPr>
        <w:ind w:left="1440" w:hanging="360"/>
      </w:pPr>
      <w:rPr>
        <w:rFonts w:ascii="Courier New" w:hAnsi="Courier New" w:cs="Courier New" w:hint="default"/>
      </w:rPr>
    </w:lvl>
    <w:lvl w:ilvl="2" w:tplc="7076BFA0">
      <w:start w:val="1"/>
      <w:numFmt w:val="bullet"/>
      <w:lvlText w:val=""/>
      <w:lvlJc w:val="left"/>
      <w:pPr>
        <w:ind w:left="2160" w:hanging="360"/>
      </w:pPr>
      <w:rPr>
        <w:rFonts w:ascii="Wingdings" w:hAnsi="Wingdings" w:hint="default"/>
      </w:rPr>
    </w:lvl>
    <w:lvl w:ilvl="3" w:tplc="D68AF562">
      <w:start w:val="1"/>
      <w:numFmt w:val="bullet"/>
      <w:lvlText w:val=""/>
      <w:lvlJc w:val="left"/>
      <w:pPr>
        <w:ind w:left="2880" w:hanging="360"/>
      </w:pPr>
      <w:rPr>
        <w:rFonts w:ascii="Symbol" w:hAnsi="Symbol" w:hint="default"/>
      </w:rPr>
    </w:lvl>
    <w:lvl w:ilvl="4" w:tplc="554EE2D0">
      <w:start w:val="1"/>
      <w:numFmt w:val="bullet"/>
      <w:lvlText w:val="o"/>
      <w:lvlJc w:val="left"/>
      <w:pPr>
        <w:ind w:left="3600" w:hanging="360"/>
      </w:pPr>
      <w:rPr>
        <w:rFonts w:ascii="Courier New" w:hAnsi="Courier New" w:cs="Courier New" w:hint="default"/>
      </w:rPr>
    </w:lvl>
    <w:lvl w:ilvl="5" w:tplc="F4FE36C6">
      <w:start w:val="1"/>
      <w:numFmt w:val="bullet"/>
      <w:lvlText w:val=""/>
      <w:lvlJc w:val="left"/>
      <w:pPr>
        <w:ind w:left="4320" w:hanging="360"/>
      </w:pPr>
      <w:rPr>
        <w:rFonts w:ascii="Wingdings" w:hAnsi="Wingdings" w:hint="default"/>
      </w:rPr>
    </w:lvl>
    <w:lvl w:ilvl="6" w:tplc="BE5C61CC">
      <w:start w:val="1"/>
      <w:numFmt w:val="bullet"/>
      <w:lvlText w:val=""/>
      <w:lvlJc w:val="left"/>
      <w:pPr>
        <w:ind w:left="5040" w:hanging="360"/>
      </w:pPr>
      <w:rPr>
        <w:rFonts w:ascii="Symbol" w:hAnsi="Symbol" w:hint="default"/>
      </w:rPr>
    </w:lvl>
    <w:lvl w:ilvl="7" w:tplc="2F228CBA">
      <w:start w:val="1"/>
      <w:numFmt w:val="bullet"/>
      <w:lvlText w:val="o"/>
      <w:lvlJc w:val="left"/>
      <w:pPr>
        <w:ind w:left="5760" w:hanging="360"/>
      </w:pPr>
      <w:rPr>
        <w:rFonts w:ascii="Courier New" w:hAnsi="Courier New" w:cs="Courier New" w:hint="default"/>
      </w:rPr>
    </w:lvl>
    <w:lvl w:ilvl="8" w:tplc="27426B00">
      <w:start w:val="1"/>
      <w:numFmt w:val="bullet"/>
      <w:lvlText w:val=""/>
      <w:lvlJc w:val="left"/>
      <w:pPr>
        <w:ind w:left="6480" w:hanging="360"/>
      </w:pPr>
      <w:rPr>
        <w:rFonts w:ascii="Wingdings" w:hAnsi="Wingdings" w:hint="default"/>
      </w:rPr>
    </w:lvl>
  </w:abstractNum>
  <w:abstractNum w:abstractNumId="33" w15:restartNumberingAfterBreak="0">
    <w:nsid w:val="6CB77229"/>
    <w:multiLevelType w:val="hybridMultilevel"/>
    <w:tmpl w:val="A3907D4A"/>
    <w:lvl w:ilvl="0" w:tplc="E606028A">
      <w:start w:val="1"/>
      <w:numFmt w:val="bullet"/>
      <w:lvlText w:val=""/>
      <w:lvlJc w:val="left"/>
      <w:pPr>
        <w:ind w:left="720" w:hanging="360"/>
      </w:pPr>
      <w:rPr>
        <w:rFonts w:ascii="Wingdings" w:hAnsi="Wingdings" w:hint="default"/>
      </w:rPr>
    </w:lvl>
    <w:lvl w:ilvl="1" w:tplc="A67461AE">
      <w:start w:val="1"/>
      <w:numFmt w:val="bullet"/>
      <w:lvlText w:val="o"/>
      <w:lvlJc w:val="left"/>
      <w:pPr>
        <w:ind w:left="1440" w:hanging="360"/>
      </w:pPr>
      <w:rPr>
        <w:rFonts w:ascii="Courier New" w:hAnsi="Courier New" w:cs="Courier New" w:hint="default"/>
      </w:rPr>
    </w:lvl>
    <w:lvl w:ilvl="2" w:tplc="ED06A80C">
      <w:start w:val="1"/>
      <w:numFmt w:val="bullet"/>
      <w:lvlText w:val=""/>
      <w:lvlJc w:val="left"/>
      <w:pPr>
        <w:ind w:left="2160" w:hanging="360"/>
      </w:pPr>
      <w:rPr>
        <w:rFonts w:ascii="Wingdings" w:hAnsi="Wingdings" w:hint="default"/>
      </w:rPr>
    </w:lvl>
    <w:lvl w:ilvl="3" w:tplc="6A06CBB4">
      <w:start w:val="1"/>
      <w:numFmt w:val="bullet"/>
      <w:lvlText w:val=""/>
      <w:lvlJc w:val="left"/>
      <w:pPr>
        <w:ind w:left="2880" w:hanging="360"/>
      </w:pPr>
      <w:rPr>
        <w:rFonts w:ascii="Symbol" w:hAnsi="Symbol" w:hint="default"/>
      </w:rPr>
    </w:lvl>
    <w:lvl w:ilvl="4" w:tplc="7228DF02">
      <w:start w:val="1"/>
      <w:numFmt w:val="bullet"/>
      <w:lvlText w:val="o"/>
      <w:lvlJc w:val="left"/>
      <w:pPr>
        <w:ind w:left="3600" w:hanging="360"/>
      </w:pPr>
      <w:rPr>
        <w:rFonts w:ascii="Courier New" w:hAnsi="Courier New" w:cs="Courier New" w:hint="default"/>
      </w:rPr>
    </w:lvl>
    <w:lvl w:ilvl="5" w:tplc="E3140790">
      <w:start w:val="1"/>
      <w:numFmt w:val="bullet"/>
      <w:lvlText w:val=""/>
      <w:lvlJc w:val="left"/>
      <w:pPr>
        <w:ind w:left="4320" w:hanging="360"/>
      </w:pPr>
      <w:rPr>
        <w:rFonts w:ascii="Wingdings" w:hAnsi="Wingdings" w:hint="default"/>
      </w:rPr>
    </w:lvl>
    <w:lvl w:ilvl="6" w:tplc="5BAC2C80">
      <w:start w:val="1"/>
      <w:numFmt w:val="bullet"/>
      <w:lvlText w:val=""/>
      <w:lvlJc w:val="left"/>
      <w:pPr>
        <w:ind w:left="5040" w:hanging="360"/>
      </w:pPr>
      <w:rPr>
        <w:rFonts w:ascii="Symbol" w:hAnsi="Symbol" w:hint="default"/>
      </w:rPr>
    </w:lvl>
    <w:lvl w:ilvl="7" w:tplc="7B76E1DA">
      <w:start w:val="1"/>
      <w:numFmt w:val="bullet"/>
      <w:lvlText w:val="o"/>
      <w:lvlJc w:val="left"/>
      <w:pPr>
        <w:ind w:left="5760" w:hanging="360"/>
      </w:pPr>
      <w:rPr>
        <w:rFonts w:ascii="Courier New" w:hAnsi="Courier New" w:cs="Courier New" w:hint="default"/>
      </w:rPr>
    </w:lvl>
    <w:lvl w:ilvl="8" w:tplc="1C067EEA">
      <w:start w:val="1"/>
      <w:numFmt w:val="bullet"/>
      <w:lvlText w:val=""/>
      <w:lvlJc w:val="left"/>
      <w:pPr>
        <w:ind w:left="6480" w:hanging="360"/>
      </w:pPr>
      <w:rPr>
        <w:rFonts w:ascii="Wingdings" w:hAnsi="Wingdings" w:hint="default"/>
      </w:rPr>
    </w:lvl>
  </w:abstractNum>
  <w:abstractNum w:abstractNumId="34" w15:restartNumberingAfterBreak="0">
    <w:nsid w:val="6D0E71AB"/>
    <w:multiLevelType w:val="hybridMultilevel"/>
    <w:tmpl w:val="E1D08042"/>
    <w:lvl w:ilvl="0" w:tplc="F9165E12">
      <w:start w:val="1"/>
      <w:numFmt w:val="bullet"/>
      <w:lvlText w:val=""/>
      <w:lvlJc w:val="left"/>
      <w:pPr>
        <w:ind w:left="1778" w:hanging="360"/>
      </w:pPr>
      <w:rPr>
        <w:rFonts w:ascii="Wingdings" w:hAnsi="Wingdings" w:hint="default"/>
        <w:color w:val="63003C"/>
      </w:rPr>
    </w:lvl>
    <w:lvl w:ilvl="1" w:tplc="58D8C42E">
      <w:start w:val="1"/>
      <w:numFmt w:val="bullet"/>
      <w:lvlText w:val="o"/>
      <w:lvlJc w:val="left"/>
      <w:pPr>
        <w:ind w:left="2498" w:hanging="360"/>
      </w:pPr>
      <w:rPr>
        <w:rFonts w:ascii="Courier New" w:hAnsi="Courier New" w:cs="Courier New" w:hint="default"/>
      </w:rPr>
    </w:lvl>
    <w:lvl w:ilvl="2" w:tplc="90A80934">
      <w:start w:val="1"/>
      <w:numFmt w:val="bullet"/>
      <w:lvlText w:val=""/>
      <w:lvlJc w:val="left"/>
      <w:pPr>
        <w:ind w:left="3218" w:hanging="360"/>
      </w:pPr>
      <w:rPr>
        <w:rFonts w:ascii="Wingdings" w:hAnsi="Wingdings" w:hint="default"/>
      </w:rPr>
    </w:lvl>
    <w:lvl w:ilvl="3" w:tplc="7E9CC9FE">
      <w:start w:val="1"/>
      <w:numFmt w:val="bullet"/>
      <w:lvlText w:val=""/>
      <w:lvlJc w:val="left"/>
      <w:pPr>
        <w:ind w:left="3938" w:hanging="360"/>
      </w:pPr>
      <w:rPr>
        <w:rFonts w:ascii="Symbol" w:hAnsi="Symbol" w:hint="default"/>
      </w:rPr>
    </w:lvl>
    <w:lvl w:ilvl="4" w:tplc="B44E944C">
      <w:start w:val="1"/>
      <w:numFmt w:val="bullet"/>
      <w:lvlText w:val="o"/>
      <w:lvlJc w:val="left"/>
      <w:pPr>
        <w:ind w:left="4658" w:hanging="360"/>
      </w:pPr>
      <w:rPr>
        <w:rFonts w:ascii="Courier New" w:hAnsi="Courier New" w:cs="Courier New" w:hint="default"/>
      </w:rPr>
    </w:lvl>
    <w:lvl w:ilvl="5" w:tplc="C5E6B832">
      <w:start w:val="1"/>
      <w:numFmt w:val="bullet"/>
      <w:lvlText w:val=""/>
      <w:lvlJc w:val="left"/>
      <w:pPr>
        <w:ind w:left="5378" w:hanging="360"/>
      </w:pPr>
      <w:rPr>
        <w:rFonts w:ascii="Wingdings" w:hAnsi="Wingdings" w:hint="default"/>
      </w:rPr>
    </w:lvl>
    <w:lvl w:ilvl="6" w:tplc="D960C992">
      <w:start w:val="1"/>
      <w:numFmt w:val="bullet"/>
      <w:lvlText w:val=""/>
      <w:lvlJc w:val="left"/>
      <w:pPr>
        <w:ind w:left="6098" w:hanging="360"/>
      </w:pPr>
      <w:rPr>
        <w:rFonts w:ascii="Symbol" w:hAnsi="Symbol" w:hint="default"/>
      </w:rPr>
    </w:lvl>
    <w:lvl w:ilvl="7" w:tplc="A0BE3D46">
      <w:start w:val="1"/>
      <w:numFmt w:val="bullet"/>
      <w:lvlText w:val="o"/>
      <w:lvlJc w:val="left"/>
      <w:pPr>
        <w:ind w:left="6818" w:hanging="360"/>
      </w:pPr>
      <w:rPr>
        <w:rFonts w:ascii="Courier New" w:hAnsi="Courier New" w:cs="Courier New" w:hint="default"/>
      </w:rPr>
    </w:lvl>
    <w:lvl w:ilvl="8" w:tplc="F4CE2318">
      <w:start w:val="1"/>
      <w:numFmt w:val="bullet"/>
      <w:lvlText w:val=""/>
      <w:lvlJc w:val="left"/>
      <w:pPr>
        <w:ind w:left="7538" w:hanging="360"/>
      </w:pPr>
      <w:rPr>
        <w:rFonts w:ascii="Wingdings" w:hAnsi="Wingdings" w:hint="default"/>
      </w:rPr>
    </w:lvl>
  </w:abstractNum>
  <w:abstractNum w:abstractNumId="35" w15:restartNumberingAfterBreak="0">
    <w:nsid w:val="6F014D1D"/>
    <w:multiLevelType w:val="hybridMultilevel"/>
    <w:tmpl w:val="1C04119A"/>
    <w:lvl w:ilvl="0" w:tplc="C3D43226">
      <w:start w:val="1"/>
      <w:numFmt w:val="decimal"/>
      <w:lvlText w:val="%1."/>
      <w:lvlJc w:val="left"/>
      <w:pPr>
        <w:ind w:left="1211" w:hanging="360"/>
      </w:pPr>
      <w:rPr>
        <w:rFonts w:hint="default"/>
      </w:rPr>
    </w:lvl>
    <w:lvl w:ilvl="1" w:tplc="4184C00E">
      <w:start w:val="1"/>
      <w:numFmt w:val="lowerLetter"/>
      <w:lvlText w:val="%2."/>
      <w:lvlJc w:val="left"/>
      <w:pPr>
        <w:ind w:left="1080" w:hanging="360"/>
      </w:pPr>
    </w:lvl>
    <w:lvl w:ilvl="2" w:tplc="873EE976">
      <w:start w:val="1"/>
      <w:numFmt w:val="lowerRoman"/>
      <w:lvlText w:val="%3."/>
      <w:lvlJc w:val="right"/>
      <w:pPr>
        <w:ind w:left="1800" w:hanging="180"/>
      </w:pPr>
    </w:lvl>
    <w:lvl w:ilvl="3" w:tplc="1A56C984">
      <w:start w:val="1"/>
      <w:numFmt w:val="decimal"/>
      <w:lvlText w:val="%4."/>
      <w:lvlJc w:val="left"/>
      <w:pPr>
        <w:ind w:left="2520" w:hanging="360"/>
      </w:pPr>
    </w:lvl>
    <w:lvl w:ilvl="4" w:tplc="53622668">
      <w:start w:val="1"/>
      <w:numFmt w:val="lowerLetter"/>
      <w:lvlText w:val="%5."/>
      <w:lvlJc w:val="left"/>
      <w:pPr>
        <w:ind w:left="3240" w:hanging="360"/>
      </w:pPr>
    </w:lvl>
    <w:lvl w:ilvl="5" w:tplc="E4BC8EF4">
      <w:start w:val="1"/>
      <w:numFmt w:val="lowerRoman"/>
      <w:lvlText w:val="%6."/>
      <w:lvlJc w:val="right"/>
      <w:pPr>
        <w:ind w:left="3960" w:hanging="180"/>
      </w:pPr>
    </w:lvl>
    <w:lvl w:ilvl="6" w:tplc="BB74C694">
      <w:start w:val="1"/>
      <w:numFmt w:val="decimal"/>
      <w:lvlText w:val="%7."/>
      <w:lvlJc w:val="left"/>
      <w:pPr>
        <w:ind w:left="4680" w:hanging="360"/>
      </w:pPr>
    </w:lvl>
    <w:lvl w:ilvl="7" w:tplc="9A80A03C">
      <w:start w:val="1"/>
      <w:numFmt w:val="lowerLetter"/>
      <w:lvlText w:val="%8."/>
      <w:lvlJc w:val="left"/>
      <w:pPr>
        <w:ind w:left="5400" w:hanging="360"/>
      </w:pPr>
    </w:lvl>
    <w:lvl w:ilvl="8" w:tplc="AA6C9D22">
      <w:start w:val="1"/>
      <w:numFmt w:val="lowerRoman"/>
      <w:lvlText w:val="%9."/>
      <w:lvlJc w:val="right"/>
      <w:pPr>
        <w:ind w:left="6120" w:hanging="180"/>
      </w:pPr>
    </w:lvl>
  </w:abstractNum>
  <w:abstractNum w:abstractNumId="36" w15:restartNumberingAfterBreak="0">
    <w:nsid w:val="71464B15"/>
    <w:multiLevelType w:val="hybridMultilevel"/>
    <w:tmpl w:val="52F4D7DA"/>
    <w:lvl w:ilvl="0" w:tplc="64E08506">
      <w:start w:val="1"/>
      <w:numFmt w:val="decimal"/>
      <w:lvlText w:val="%1."/>
      <w:lvlJc w:val="left"/>
      <w:pPr>
        <w:ind w:left="360" w:hanging="360"/>
      </w:pPr>
    </w:lvl>
    <w:lvl w:ilvl="1" w:tplc="D2324300">
      <w:start w:val="1"/>
      <w:numFmt w:val="bullet"/>
      <w:lvlText w:val="o"/>
      <w:lvlJc w:val="left"/>
      <w:pPr>
        <w:ind w:left="1080" w:hanging="360"/>
      </w:pPr>
      <w:rPr>
        <w:rFonts w:ascii="Courier New" w:eastAsia="Courier New" w:hAnsi="Courier New" w:cs="Courier New" w:hint="default"/>
      </w:rPr>
    </w:lvl>
    <w:lvl w:ilvl="2" w:tplc="C7688986">
      <w:start w:val="1"/>
      <w:numFmt w:val="bullet"/>
      <w:lvlText w:val=""/>
      <w:lvlJc w:val="left"/>
      <w:pPr>
        <w:ind w:left="1800" w:hanging="360"/>
      </w:pPr>
      <w:rPr>
        <w:rFonts w:ascii="Wingdings" w:eastAsia="Wingdings" w:hAnsi="Wingdings" w:cs="Wingdings" w:hint="default"/>
      </w:rPr>
    </w:lvl>
    <w:lvl w:ilvl="3" w:tplc="60C84B02">
      <w:start w:val="1"/>
      <w:numFmt w:val="bullet"/>
      <w:lvlText w:val=""/>
      <w:lvlJc w:val="left"/>
      <w:pPr>
        <w:ind w:left="2520" w:hanging="360"/>
      </w:pPr>
      <w:rPr>
        <w:rFonts w:ascii="Symbol" w:eastAsia="Symbol" w:hAnsi="Symbol" w:cs="Symbol" w:hint="default"/>
      </w:rPr>
    </w:lvl>
    <w:lvl w:ilvl="4" w:tplc="0F8AA316">
      <w:start w:val="1"/>
      <w:numFmt w:val="bullet"/>
      <w:lvlText w:val="o"/>
      <w:lvlJc w:val="left"/>
      <w:pPr>
        <w:ind w:left="3240" w:hanging="360"/>
      </w:pPr>
      <w:rPr>
        <w:rFonts w:ascii="Courier New" w:eastAsia="Courier New" w:hAnsi="Courier New" w:cs="Courier New" w:hint="default"/>
      </w:rPr>
    </w:lvl>
    <w:lvl w:ilvl="5" w:tplc="0A1C4B9E">
      <w:start w:val="1"/>
      <w:numFmt w:val="bullet"/>
      <w:lvlText w:val=""/>
      <w:lvlJc w:val="left"/>
      <w:pPr>
        <w:ind w:left="3960" w:hanging="360"/>
      </w:pPr>
      <w:rPr>
        <w:rFonts w:ascii="Wingdings" w:eastAsia="Wingdings" w:hAnsi="Wingdings" w:cs="Wingdings" w:hint="default"/>
      </w:rPr>
    </w:lvl>
    <w:lvl w:ilvl="6" w:tplc="6B1A5ACE">
      <w:start w:val="1"/>
      <w:numFmt w:val="bullet"/>
      <w:lvlText w:val=""/>
      <w:lvlJc w:val="left"/>
      <w:pPr>
        <w:ind w:left="4680" w:hanging="360"/>
      </w:pPr>
      <w:rPr>
        <w:rFonts w:ascii="Symbol" w:eastAsia="Symbol" w:hAnsi="Symbol" w:cs="Symbol" w:hint="default"/>
      </w:rPr>
    </w:lvl>
    <w:lvl w:ilvl="7" w:tplc="0BD4130A">
      <w:start w:val="1"/>
      <w:numFmt w:val="bullet"/>
      <w:lvlText w:val="o"/>
      <w:lvlJc w:val="left"/>
      <w:pPr>
        <w:ind w:left="5400" w:hanging="360"/>
      </w:pPr>
      <w:rPr>
        <w:rFonts w:ascii="Courier New" w:eastAsia="Courier New" w:hAnsi="Courier New" w:cs="Courier New" w:hint="default"/>
      </w:rPr>
    </w:lvl>
    <w:lvl w:ilvl="8" w:tplc="A47006F8">
      <w:start w:val="1"/>
      <w:numFmt w:val="bullet"/>
      <w:lvlText w:val=""/>
      <w:lvlJc w:val="left"/>
      <w:pPr>
        <w:ind w:left="6120" w:hanging="360"/>
      </w:pPr>
      <w:rPr>
        <w:rFonts w:ascii="Wingdings" w:eastAsia="Wingdings" w:hAnsi="Wingdings" w:cs="Wingdings" w:hint="default"/>
      </w:rPr>
    </w:lvl>
  </w:abstractNum>
  <w:abstractNum w:abstractNumId="37" w15:restartNumberingAfterBreak="0">
    <w:nsid w:val="737F304E"/>
    <w:multiLevelType w:val="hybridMultilevel"/>
    <w:tmpl w:val="DEA2ABF8"/>
    <w:lvl w:ilvl="0" w:tplc="D7522126">
      <w:start w:val="1"/>
      <w:numFmt w:val="bullet"/>
      <w:lvlText w:val=""/>
      <w:lvlJc w:val="left"/>
      <w:pPr>
        <w:ind w:left="360" w:hanging="360"/>
      </w:pPr>
      <w:rPr>
        <w:rFonts w:ascii="Wingdings" w:hAnsi="Wingdings" w:hint="default"/>
        <w:color w:val="auto"/>
      </w:rPr>
    </w:lvl>
    <w:lvl w:ilvl="1" w:tplc="274C129C">
      <w:start w:val="1"/>
      <w:numFmt w:val="bullet"/>
      <w:lvlText w:val="o"/>
      <w:lvlJc w:val="left"/>
      <w:pPr>
        <w:ind w:left="1080" w:hanging="360"/>
      </w:pPr>
      <w:rPr>
        <w:rFonts w:ascii="Courier New" w:hAnsi="Courier New" w:cs="Courier New" w:hint="default"/>
      </w:rPr>
    </w:lvl>
    <w:lvl w:ilvl="2" w:tplc="3BCC6F42">
      <w:start w:val="1"/>
      <w:numFmt w:val="bullet"/>
      <w:lvlText w:val=""/>
      <w:lvlJc w:val="left"/>
      <w:pPr>
        <w:ind w:left="1800" w:hanging="360"/>
      </w:pPr>
      <w:rPr>
        <w:rFonts w:ascii="Wingdings" w:hAnsi="Wingdings" w:hint="default"/>
      </w:rPr>
    </w:lvl>
    <w:lvl w:ilvl="3" w:tplc="B0E84442">
      <w:start w:val="1"/>
      <w:numFmt w:val="bullet"/>
      <w:lvlText w:val=""/>
      <w:lvlJc w:val="left"/>
      <w:pPr>
        <w:ind w:left="2520" w:hanging="360"/>
      </w:pPr>
      <w:rPr>
        <w:rFonts w:ascii="Symbol" w:hAnsi="Symbol" w:hint="default"/>
      </w:rPr>
    </w:lvl>
    <w:lvl w:ilvl="4" w:tplc="1AC6607E">
      <w:start w:val="1"/>
      <w:numFmt w:val="bullet"/>
      <w:lvlText w:val="o"/>
      <w:lvlJc w:val="left"/>
      <w:pPr>
        <w:ind w:left="3240" w:hanging="360"/>
      </w:pPr>
      <w:rPr>
        <w:rFonts w:ascii="Courier New" w:hAnsi="Courier New" w:cs="Courier New" w:hint="default"/>
      </w:rPr>
    </w:lvl>
    <w:lvl w:ilvl="5" w:tplc="1D3271DE">
      <w:start w:val="1"/>
      <w:numFmt w:val="bullet"/>
      <w:lvlText w:val=""/>
      <w:lvlJc w:val="left"/>
      <w:pPr>
        <w:ind w:left="3960" w:hanging="360"/>
      </w:pPr>
      <w:rPr>
        <w:rFonts w:ascii="Wingdings" w:hAnsi="Wingdings" w:hint="default"/>
      </w:rPr>
    </w:lvl>
    <w:lvl w:ilvl="6" w:tplc="EF4CF568">
      <w:start w:val="1"/>
      <w:numFmt w:val="bullet"/>
      <w:lvlText w:val=""/>
      <w:lvlJc w:val="left"/>
      <w:pPr>
        <w:ind w:left="4680" w:hanging="360"/>
      </w:pPr>
      <w:rPr>
        <w:rFonts w:ascii="Symbol" w:hAnsi="Symbol" w:hint="default"/>
      </w:rPr>
    </w:lvl>
    <w:lvl w:ilvl="7" w:tplc="622812E4">
      <w:start w:val="1"/>
      <w:numFmt w:val="bullet"/>
      <w:lvlText w:val="o"/>
      <w:lvlJc w:val="left"/>
      <w:pPr>
        <w:ind w:left="5400" w:hanging="360"/>
      </w:pPr>
      <w:rPr>
        <w:rFonts w:ascii="Courier New" w:hAnsi="Courier New" w:cs="Courier New" w:hint="default"/>
      </w:rPr>
    </w:lvl>
    <w:lvl w:ilvl="8" w:tplc="36804702">
      <w:start w:val="1"/>
      <w:numFmt w:val="bullet"/>
      <w:lvlText w:val=""/>
      <w:lvlJc w:val="left"/>
      <w:pPr>
        <w:ind w:left="6120" w:hanging="360"/>
      </w:pPr>
      <w:rPr>
        <w:rFonts w:ascii="Wingdings" w:hAnsi="Wingdings" w:hint="default"/>
      </w:rPr>
    </w:lvl>
  </w:abstractNum>
  <w:abstractNum w:abstractNumId="38" w15:restartNumberingAfterBreak="0">
    <w:nsid w:val="79B67EA4"/>
    <w:multiLevelType w:val="hybridMultilevel"/>
    <w:tmpl w:val="4B7E72F0"/>
    <w:lvl w:ilvl="0" w:tplc="D5F0FBDC">
      <w:start w:val="1"/>
      <w:numFmt w:val="bullet"/>
      <w:lvlText w:val=""/>
      <w:lvlJc w:val="left"/>
      <w:pPr>
        <w:ind w:left="1571" w:hanging="360"/>
      </w:pPr>
      <w:rPr>
        <w:rFonts w:ascii="Wingdings" w:hAnsi="Wingdings" w:hint="default"/>
        <w:color w:val="420063"/>
      </w:rPr>
    </w:lvl>
    <w:lvl w:ilvl="1" w:tplc="AB00CA10">
      <w:start w:val="1"/>
      <w:numFmt w:val="bullet"/>
      <w:lvlText w:val="o"/>
      <w:lvlJc w:val="left"/>
      <w:pPr>
        <w:ind w:left="2291" w:hanging="360"/>
      </w:pPr>
      <w:rPr>
        <w:rFonts w:ascii="Courier New" w:hAnsi="Courier New" w:cs="Courier New" w:hint="default"/>
      </w:rPr>
    </w:lvl>
    <w:lvl w:ilvl="2" w:tplc="50368E7A">
      <w:start w:val="1"/>
      <w:numFmt w:val="bullet"/>
      <w:lvlText w:val=""/>
      <w:lvlJc w:val="left"/>
      <w:pPr>
        <w:ind w:left="3011" w:hanging="360"/>
      </w:pPr>
      <w:rPr>
        <w:rFonts w:ascii="Wingdings" w:hAnsi="Wingdings" w:hint="default"/>
      </w:rPr>
    </w:lvl>
    <w:lvl w:ilvl="3" w:tplc="74CC398A">
      <w:start w:val="1"/>
      <w:numFmt w:val="bullet"/>
      <w:lvlText w:val=""/>
      <w:lvlJc w:val="left"/>
      <w:pPr>
        <w:ind w:left="3731" w:hanging="360"/>
      </w:pPr>
      <w:rPr>
        <w:rFonts w:ascii="Symbol" w:hAnsi="Symbol" w:hint="default"/>
      </w:rPr>
    </w:lvl>
    <w:lvl w:ilvl="4" w:tplc="EF285684">
      <w:start w:val="1"/>
      <w:numFmt w:val="bullet"/>
      <w:lvlText w:val="o"/>
      <w:lvlJc w:val="left"/>
      <w:pPr>
        <w:ind w:left="4451" w:hanging="360"/>
      </w:pPr>
      <w:rPr>
        <w:rFonts w:ascii="Courier New" w:hAnsi="Courier New" w:cs="Courier New" w:hint="default"/>
      </w:rPr>
    </w:lvl>
    <w:lvl w:ilvl="5" w:tplc="99666B80">
      <w:start w:val="1"/>
      <w:numFmt w:val="bullet"/>
      <w:lvlText w:val=""/>
      <w:lvlJc w:val="left"/>
      <w:pPr>
        <w:ind w:left="5171" w:hanging="360"/>
      </w:pPr>
      <w:rPr>
        <w:rFonts w:ascii="Wingdings" w:hAnsi="Wingdings" w:hint="default"/>
      </w:rPr>
    </w:lvl>
    <w:lvl w:ilvl="6" w:tplc="8CEE2C9C">
      <w:start w:val="1"/>
      <w:numFmt w:val="bullet"/>
      <w:lvlText w:val=""/>
      <w:lvlJc w:val="left"/>
      <w:pPr>
        <w:ind w:left="5891" w:hanging="360"/>
      </w:pPr>
      <w:rPr>
        <w:rFonts w:ascii="Symbol" w:hAnsi="Symbol" w:hint="default"/>
      </w:rPr>
    </w:lvl>
    <w:lvl w:ilvl="7" w:tplc="EB0243E0">
      <w:start w:val="1"/>
      <w:numFmt w:val="bullet"/>
      <w:lvlText w:val="o"/>
      <w:lvlJc w:val="left"/>
      <w:pPr>
        <w:ind w:left="6611" w:hanging="360"/>
      </w:pPr>
      <w:rPr>
        <w:rFonts w:ascii="Courier New" w:hAnsi="Courier New" w:cs="Courier New" w:hint="default"/>
      </w:rPr>
    </w:lvl>
    <w:lvl w:ilvl="8" w:tplc="6C6C00C0">
      <w:start w:val="1"/>
      <w:numFmt w:val="bullet"/>
      <w:lvlText w:val=""/>
      <w:lvlJc w:val="left"/>
      <w:pPr>
        <w:ind w:left="7331" w:hanging="360"/>
      </w:pPr>
      <w:rPr>
        <w:rFonts w:ascii="Wingdings" w:hAnsi="Wingdings" w:hint="default"/>
      </w:rPr>
    </w:lvl>
  </w:abstractNum>
  <w:abstractNum w:abstractNumId="39" w15:restartNumberingAfterBreak="0">
    <w:nsid w:val="7FC57114"/>
    <w:multiLevelType w:val="hybridMultilevel"/>
    <w:tmpl w:val="BA0E32BE"/>
    <w:lvl w:ilvl="0" w:tplc="19CAB64E">
      <w:start w:val="1"/>
      <w:numFmt w:val="bullet"/>
      <w:lvlText w:val="o"/>
      <w:lvlJc w:val="left"/>
      <w:pPr>
        <w:ind w:left="720" w:hanging="360"/>
      </w:pPr>
      <w:rPr>
        <w:rFonts w:ascii="Courier New" w:hAnsi="Courier New" w:hint="default"/>
      </w:rPr>
    </w:lvl>
    <w:lvl w:ilvl="1" w:tplc="69FE946A">
      <w:start w:val="1"/>
      <w:numFmt w:val="bullet"/>
      <w:lvlText w:val="o"/>
      <w:lvlJc w:val="left"/>
      <w:pPr>
        <w:ind w:left="1440" w:hanging="360"/>
      </w:pPr>
      <w:rPr>
        <w:rFonts w:ascii="Courier New" w:hAnsi="Courier New" w:cs="Courier New" w:hint="default"/>
      </w:rPr>
    </w:lvl>
    <w:lvl w:ilvl="2" w:tplc="1DEEB582">
      <w:start w:val="1"/>
      <w:numFmt w:val="bullet"/>
      <w:lvlText w:val=""/>
      <w:lvlJc w:val="left"/>
      <w:pPr>
        <w:ind w:left="2160" w:hanging="360"/>
      </w:pPr>
      <w:rPr>
        <w:rFonts w:ascii="Wingdings" w:hAnsi="Wingdings" w:hint="default"/>
      </w:rPr>
    </w:lvl>
    <w:lvl w:ilvl="3" w:tplc="BDB41350">
      <w:start w:val="1"/>
      <w:numFmt w:val="bullet"/>
      <w:lvlText w:val=""/>
      <w:lvlJc w:val="left"/>
      <w:pPr>
        <w:ind w:left="2880" w:hanging="360"/>
      </w:pPr>
      <w:rPr>
        <w:rFonts w:ascii="Symbol" w:hAnsi="Symbol" w:hint="default"/>
      </w:rPr>
    </w:lvl>
    <w:lvl w:ilvl="4" w:tplc="549A3034">
      <w:start w:val="1"/>
      <w:numFmt w:val="bullet"/>
      <w:lvlText w:val="o"/>
      <w:lvlJc w:val="left"/>
      <w:pPr>
        <w:ind w:left="3600" w:hanging="360"/>
      </w:pPr>
      <w:rPr>
        <w:rFonts w:ascii="Courier New" w:hAnsi="Courier New" w:cs="Courier New" w:hint="default"/>
      </w:rPr>
    </w:lvl>
    <w:lvl w:ilvl="5" w:tplc="9DDA3310">
      <w:start w:val="1"/>
      <w:numFmt w:val="bullet"/>
      <w:lvlText w:val=""/>
      <w:lvlJc w:val="left"/>
      <w:pPr>
        <w:ind w:left="4320" w:hanging="360"/>
      </w:pPr>
      <w:rPr>
        <w:rFonts w:ascii="Wingdings" w:hAnsi="Wingdings" w:hint="default"/>
      </w:rPr>
    </w:lvl>
    <w:lvl w:ilvl="6" w:tplc="5786332E">
      <w:start w:val="1"/>
      <w:numFmt w:val="bullet"/>
      <w:lvlText w:val=""/>
      <w:lvlJc w:val="left"/>
      <w:pPr>
        <w:ind w:left="5040" w:hanging="360"/>
      </w:pPr>
      <w:rPr>
        <w:rFonts w:ascii="Symbol" w:hAnsi="Symbol" w:hint="default"/>
      </w:rPr>
    </w:lvl>
    <w:lvl w:ilvl="7" w:tplc="F9969508">
      <w:start w:val="1"/>
      <w:numFmt w:val="bullet"/>
      <w:lvlText w:val="o"/>
      <w:lvlJc w:val="left"/>
      <w:pPr>
        <w:ind w:left="5760" w:hanging="360"/>
      </w:pPr>
      <w:rPr>
        <w:rFonts w:ascii="Courier New" w:hAnsi="Courier New" w:cs="Courier New" w:hint="default"/>
      </w:rPr>
    </w:lvl>
    <w:lvl w:ilvl="8" w:tplc="F7368056">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1"/>
  </w:num>
  <w:num w:numId="4">
    <w:abstractNumId w:val="16"/>
  </w:num>
  <w:num w:numId="5">
    <w:abstractNumId w:val="6"/>
  </w:num>
  <w:num w:numId="6">
    <w:abstractNumId w:val="4"/>
  </w:num>
  <w:num w:numId="7">
    <w:abstractNumId w:val="3"/>
  </w:num>
  <w:num w:numId="8">
    <w:abstractNumId w:val="14"/>
  </w:num>
  <w:num w:numId="9">
    <w:abstractNumId w:val="2"/>
  </w:num>
  <w:num w:numId="10">
    <w:abstractNumId w:val="27"/>
  </w:num>
  <w:num w:numId="11">
    <w:abstractNumId w:val="31"/>
  </w:num>
  <w:num w:numId="12">
    <w:abstractNumId w:val="29"/>
  </w:num>
  <w:num w:numId="13">
    <w:abstractNumId w:val="21"/>
  </w:num>
  <w:num w:numId="14">
    <w:abstractNumId w:val="20"/>
  </w:num>
  <w:num w:numId="15">
    <w:abstractNumId w:val="26"/>
  </w:num>
  <w:num w:numId="16">
    <w:abstractNumId w:val="11"/>
  </w:num>
  <w:num w:numId="17">
    <w:abstractNumId w:val="0"/>
  </w:num>
  <w:num w:numId="18">
    <w:abstractNumId w:val="17"/>
  </w:num>
  <w:num w:numId="19">
    <w:abstractNumId w:val="10"/>
  </w:num>
  <w:num w:numId="20">
    <w:abstractNumId w:val="37"/>
  </w:num>
  <w:num w:numId="21">
    <w:abstractNumId w:val="7"/>
  </w:num>
  <w:num w:numId="22">
    <w:abstractNumId w:val="15"/>
  </w:num>
  <w:num w:numId="23">
    <w:abstractNumId w:val="35"/>
  </w:num>
  <w:num w:numId="24">
    <w:abstractNumId w:val="22"/>
  </w:num>
  <w:num w:numId="25">
    <w:abstractNumId w:val="13"/>
  </w:num>
  <w:num w:numId="26">
    <w:abstractNumId w:val="23"/>
  </w:num>
  <w:num w:numId="27">
    <w:abstractNumId w:val="30"/>
  </w:num>
  <w:num w:numId="28">
    <w:abstractNumId w:val="18"/>
  </w:num>
  <w:num w:numId="29">
    <w:abstractNumId w:val="33"/>
  </w:num>
  <w:num w:numId="30">
    <w:abstractNumId w:val="34"/>
  </w:num>
  <w:num w:numId="31">
    <w:abstractNumId w:val="12"/>
  </w:num>
  <w:num w:numId="32">
    <w:abstractNumId w:val="32"/>
  </w:num>
  <w:num w:numId="33">
    <w:abstractNumId w:val="39"/>
  </w:num>
  <w:num w:numId="34">
    <w:abstractNumId w:val="38"/>
  </w:num>
  <w:num w:numId="35">
    <w:abstractNumId w:val="8"/>
  </w:num>
  <w:num w:numId="36">
    <w:abstractNumId w:val="28"/>
  </w:num>
  <w:num w:numId="37">
    <w:abstractNumId w:val="9"/>
  </w:num>
  <w:num w:numId="38">
    <w:abstractNumId w:val="19"/>
  </w:num>
  <w:num w:numId="39">
    <w:abstractNumId w:val="24"/>
    <w:lvlOverride w:ilvl="0">
      <w:startOverride w:val="1"/>
    </w:lvlOverride>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930"/>
    <w:rsid w:val="00057D28"/>
    <w:rsid w:val="001004B1"/>
    <w:rsid w:val="00356E02"/>
    <w:rsid w:val="003D73D7"/>
    <w:rsid w:val="0056531A"/>
    <w:rsid w:val="00667A75"/>
    <w:rsid w:val="00820930"/>
    <w:rsid w:val="00A1063B"/>
    <w:rsid w:val="00A52FC7"/>
    <w:rsid w:val="00AB5AA3"/>
    <w:rsid w:val="00C57B27"/>
    <w:rsid w:val="00D463E5"/>
    <w:rsid w:val="00E54525"/>
    <w:rsid w:val="00F47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0FF62"/>
  <w15:docId w15:val="{BEFA7974-E6CB-40D9-AA38-95C8B162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urce han serif cn" w:hAnsi="Liberation Serif" w:cs="Lohit Devanagari"/>
        <w:szCs w:val="24"/>
        <w:lang w:val="fr-FR"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rFonts w:ascii="Calibri" w:eastAsia="ms mincho;yu gothic ui" w:hAnsi="Calibri" w:cs="Calibri"/>
      <w:sz w:val="22"/>
      <w:lang w:eastAsia="ja-JP" w:bidi="ar-SA"/>
    </w:rPr>
  </w:style>
  <w:style w:type="paragraph" w:styleId="Titre1">
    <w:name w:val="heading 1"/>
    <w:basedOn w:val="Normal"/>
    <w:next w:val="Normal"/>
    <w:link w:val="Titre1Car1"/>
    <w:qFormat/>
    <w:pPr>
      <w:keepNext/>
      <w:keepLines/>
      <w:numPr>
        <w:numId w:val="1"/>
      </w:numPr>
      <w:spacing w:before="480" w:after="120"/>
      <w:outlineLvl w:val="0"/>
    </w:pPr>
    <w:rPr>
      <w:rFonts w:ascii="open sans;times new roman" w:hAnsi="open sans;times new roman" w:cs="open sans;times new roman"/>
      <w:b/>
      <w:bCs/>
      <w:color w:val="63003C"/>
      <w:sz w:val="28"/>
      <w:szCs w:val="32"/>
    </w:rPr>
  </w:style>
  <w:style w:type="paragraph" w:styleId="Titre2">
    <w:name w:val="heading 2"/>
    <w:basedOn w:val="Normal"/>
    <w:next w:val="Normal"/>
    <w:link w:val="Titre2Car1"/>
    <w:qFormat/>
    <w:pPr>
      <w:keepNext/>
      <w:keepLines/>
      <w:numPr>
        <w:ilvl w:val="1"/>
        <w:numId w:val="1"/>
      </w:numPr>
      <w:spacing w:before="200"/>
      <w:outlineLvl w:val="1"/>
    </w:pPr>
    <w:rPr>
      <w:b/>
      <w:bCs/>
      <w:color w:val="63003C"/>
      <w:sz w:val="24"/>
      <w:szCs w:val="26"/>
    </w:rPr>
  </w:style>
  <w:style w:type="paragraph" w:styleId="Titre3">
    <w:name w:val="heading 3"/>
    <w:basedOn w:val="Normal"/>
    <w:next w:val="Normal"/>
    <w:link w:val="Titre3Car1"/>
    <w:qFormat/>
    <w:pPr>
      <w:keepNext/>
      <w:keepLines/>
      <w:numPr>
        <w:ilvl w:val="2"/>
        <w:numId w:val="1"/>
      </w:numPr>
      <w:spacing w:before="200"/>
      <w:outlineLvl w:val="2"/>
    </w:pPr>
    <w:rPr>
      <w:b/>
      <w:bCs/>
      <w:i/>
      <w:color w:val="C0504D"/>
    </w:rPr>
  </w:style>
  <w:style w:type="paragraph" w:styleId="Titre4">
    <w:name w:val="heading 4"/>
    <w:basedOn w:val="Normal"/>
    <w:next w:val="Normal"/>
    <w:link w:val="Titre4Car1"/>
    <w:qFormat/>
    <w:pPr>
      <w:keepNext/>
      <w:keepLines/>
      <w:numPr>
        <w:ilvl w:val="3"/>
        <w:numId w:val="1"/>
      </w:numPr>
      <w:spacing w:before="200"/>
      <w:outlineLvl w:val="3"/>
    </w:pPr>
    <w:rPr>
      <w:bCs/>
      <w:i/>
      <w:iCs/>
      <w:color w:val="943634"/>
      <w:u w:val="single"/>
    </w:rPr>
  </w:style>
  <w:style w:type="paragraph" w:styleId="Titre5">
    <w:name w:val="heading 5"/>
    <w:basedOn w:val="Normal"/>
    <w:next w:val="Normal"/>
    <w:link w:val="Titre5Car1"/>
    <w:qFormat/>
    <w:pPr>
      <w:keepNext/>
      <w:keepLines/>
      <w:numPr>
        <w:ilvl w:val="4"/>
        <w:numId w:val="1"/>
      </w:numPr>
      <w:spacing w:before="40"/>
      <w:outlineLvl w:val="4"/>
    </w:pPr>
    <w:rPr>
      <w:color w:val="365F91"/>
    </w:rPr>
  </w:style>
  <w:style w:type="paragraph" w:styleId="Titre6">
    <w:name w:val="heading 6"/>
    <w:basedOn w:val="Normal"/>
    <w:next w:val="Normal"/>
    <w:link w:val="Titre6Car1"/>
    <w:qFormat/>
    <w:pPr>
      <w:keepNext/>
      <w:keepLines/>
      <w:numPr>
        <w:ilvl w:val="5"/>
        <w:numId w:val="1"/>
      </w:numPr>
      <w:spacing w:before="40"/>
      <w:outlineLvl w:val="5"/>
    </w:pPr>
    <w:rPr>
      <w:color w:val="243F60"/>
    </w:rPr>
  </w:style>
  <w:style w:type="paragraph" w:styleId="Titre7">
    <w:name w:val="heading 7"/>
    <w:basedOn w:val="Normal"/>
    <w:next w:val="Normal"/>
    <w:link w:val="Titre7Car1"/>
    <w:qFormat/>
    <w:pPr>
      <w:keepNext/>
      <w:keepLines/>
      <w:numPr>
        <w:ilvl w:val="6"/>
        <w:numId w:val="1"/>
      </w:numPr>
      <w:spacing w:before="40"/>
      <w:outlineLvl w:val="6"/>
    </w:pPr>
    <w:rPr>
      <w:i/>
      <w:iCs/>
      <w:color w:val="243F60"/>
    </w:rPr>
  </w:style>
  <w:style w:type="paragraph" w:styleId="Titre8">
    <w:name w:val="heading 8"/>
    <w:basedOn w:val="Normal"/>
    <w:next w:val="Normal"/>
    <w:link w:val="Titre8Car1"/>
    <w:qFormat/>
    <w:pPr>
      <w:keepNext/>
      <w:keepLines/>
      <w:numPr>
        <w:ilvl w:val="7"/>
        <w:numId w:val="1"/>
      </w:numPr>
      <w:spacing w:before="40"/>
      <w:outlineLvl w:val="7"/>
    </w:pPr>
    <w:rPr>
      <w:color w:val="272727"/>
      <w:sz w:val="21"/>
      <w:szCs w:val="21"/>
    </w:rPr>
  </w:style>
  <w:style w:type="paragraph" w:styleId="Titre9">
    <w:name w:val="heading 9"/>
    <w:basedOn w:val="Normal"/>
    <w:next w:val="Normal"/>
    <w:link w:val="Titre9Car1"/>
    <w:qFormat/>
    <w:pPr>
      <w:keepNext/>
      <w:keepLines/>
      <w:numPr>
        <w:ilvl w:val="8"/>
        <w:numId w:val="1"/>
      </w:numPr>
      <w:spacing w:before="40"/>
      <w:outlineLvl w:val="8"/>
    </w:pPr>
    <w:rPr>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paragraph" w:styleId="Tabledesillustrations">
    <w:name w:val="table of figures"/>
    <w:basedOn w:val="Normal"/>
    <w:next w:val="Normal"/>
    <w:uiPriority w:val="99"/>
    <w:unhideWhenUsed/>
  </w:style>
  <w:style w:type="character" w:customStyle="1" w:styleId="Titre1Car1">
    <w:name w:val="Titre 1 Car1"/>
    <w:basedOn w:val="Policepardfaut"/>
    <w:link w:val="Titre1"/>
    <w:uiPriority w:val="9"/>
    <w:rPr>
      <w:rFonts w:ascii="Arial" w:eastAsia="Arial" w:hAnsi="Arial" w:cs="Arial"/>
      <w:sz w:val="40"/>
      <w:szCs w:val="40"/>
    </w:rPr>
  </w:style>
  <w:style w:type="character" w:customStyle="1" w:styleId="Titre2Car1">
    <w:name w:val="Titre 2 Car1"/>
    <w:basedOn w:val="Policepardfaut"/>
    <w:link w:val="Titre2"/>
    <w:uiPriority w:val="9"/>
    <w:rPr>
      <w:rFonts w:ascii="Arial" w:eastAsia="Arial" w:hAnsi="Arial" w:cs="Arial"/>
      <w:sz w:val="34"/>
    </w:rPr>
  </w:style>
  <w:style w:type="character" w:customStyle="1" w:styleId="Titre3Car1">
    <w:name w:val="Titre 3 Car1"/>
    <w:basedOn w:val="Policepardfaut"/>
    <w:link w:val="Titre3"/>
    <w:uiPriority w:val="9"/>
    <w:rPr>
      <w:rFonts w:ascii="Arial" w:eastAsia="Arial" w:hAnsi="Arial" w:cs="Arial"/>
      <w:sz w:val="30"/>
      <w:szCs w:val="30"/>
    </w:rPr>
  </w:style>
  <w:style w:type="character" w:customStyle="1" w:styleId="Titre4Car1">
    <w:name w:val="Titre 4 Car1"/>
    <w:basedOn w:val="Policepardfaut"/>
    <w:link w:val="Titre4"/>
    <w:uiPriority w:val="9"/>
    <w:rPr>
      <w:rFonts w:ascii="Arial" w:eastAsia="Arial" w:hAnsi="Arial" w:cs="Arial"/>
      <w:b/>
      <w:bCs/>
      <w:sz w:val="26"/>
      <w:szCs w:val="26"/>
    </w:rPr>
  </w:style>
  <w:style w:type="character" w:customStyle="1" w:styleId="Titre5Car1">
    <w:name w:val="Titre 5 Car1"/>
    <w:basedOn w:val="Policepardfaut"/>
    <w:link w:val="Titre5"/>
    <w:uiPriority w:val="9"/>
    <w:rPr>
      <w:rFonts w:ascii="Arial" w:eastAsia="Arial" w:hAnsi="Arial" w:cs="Arial"/>
      <w:b/>
      <w:bCs/>
      <w:sz w:val="24"/>
      <w:szCs w:val="24"/>
    </w:rPr>
  </w:style>
  <w:style w:type="character" w:customStyle="1" w:styleId="Titre6Car1">
    <w:name w:val="Titre 6 Car1"/>
    <w:basedOn w:val="Policepardfaut"/>
    <w:link w:val="Titre6"/>
    <w:uiPriority w:val="9"/>
    <w:rPr>
      <w:rFonts w:ascii="Arial" w:eastAsia="Arial" w:hAnsi="Arial" w:cs="Arial"/>
      <w:b/>
      <w:bCs/>
      <w:sz w:val="22"/>
      <w:szCs w:val="22"/>
    </w:rPr>
  </w:style>
  <w:style w:type="character" w:customStyle="1" w:styleId="Titre7Car1">
    <w:name w:val="Titre 7 Car1"/>
    <w:basedOn w:val="Policepardfaut"/>
    <w:link w:val="Titre7"/>
    <w:uiPriority w:val="9"/>
    <w:rPr>
      <w:rFonts w:ascii="Arial" w:eastAsia="Arial" w:hAnsi="Arial" w:cs="Arial"/>
      <w:b/>
      <w:bCs/>
      <w:i/>
      <w:iCs/>
      <w:sz w:val="22"/>
      <w:szCs w:val="22"/>
    </w:rPr>
  </w:style>
  <w:style w:type="character" w:customStyle="1" w:styleId="Titre8Car1">
    <w:name w:val="Titre 8 Car1"/>
    <w:basedOn w:val="Policepardfaut"/>
    <w:link w:val="Titre8"/>
    <w:uiPriority w:val="9"/>
    <w:rPr>
      <w:rFonts w:ascii="Arial" w:eastAsia="Arial" w:hAnsi="Arial" w:cs="Arial"/>
      <w:i/>
      <w:iCs/>
      <w:sz w:val="22"/>
      <w:szCs w:val="22"/>
    </w:rPr>
  </w:style>
  <w:style w:type="character" w:customStyle="1" w:styleId="Titre9Car1">
    <w:name w:val="Titre 9 Car1"/>
    <w:basedOn w:val="Policepardfaut"/>
    <w:link w:val="Titre9"/>
    <w:uiPriority w:val="9"/>
    <w:rPr>
      <w:rFonts w:ascii="Arial" w:eastAsia="Arial" w:hAnsi="Arial" w:cs="Arial"/>
      <w:i/>
      <w:iCs/>
      <w:sz w:val="21"/>
      <w:szCs w:val="21"/>
    </w:rPr>
  </w:style>
  <w:style w:type="paragraph" w:styleId="Sansinterligne">
    <w:name w:val="No Spacing"/>
    <w:uiPriority w:val="1"/>
    <w:qFormat/>
  </w:style>
  <w:style w:type="character" w:customStyle="1" w:styleId="TitreCar1">
    <w:name w:val="Titre Car1"/>
    <w:basedOn w:val="Policepardfaut"/>
    <w:link w:val="Titre"/>
    <w:uiPriority w:val="10"/>
    <w:rPr>
      <w:sz w:val="48"/>
      <w:szCs w:val="48"/>
    </w:rPr>
  </w:style>
  <w:style w:type="character" w:customStyle="1" w:styleId="Sous-titreCar1">
    <w:name w:val="Sous-titre Car1"/>
    <w:basedOn w:val="Policepardfaut"/>
    <w:link w:val="Sous-titre"/>
    <w:uiPriority w:val="11"/>
    <w:rPr>
      <w:sz w:val="24"/>
      <w:szCs w:val="24"/>
    </w:rPr>
  </w:style>
  <w:style w:type="paragraph" w:styleId="Citation">
    <w:name w:val="Quote"/>
    <w:basedOn w:val="Normal"/>
    <w:next w:val="Normal"/>
    <w:link w:val="CitationCar1"/>
    <w:uiPriority w:val="29"/>
    <w:qFormat/>
    <w:pPr>
      <w:ind w:left="720" w:right="720"/>
    </w:pPr>
    <w:rPr>
      <w:i/>
    </w:rPr>
  </w:style>
  <w:style w:type="character" w:customStyle="1" w:styleId="CitationCar1">
    <w:name w:val="Citation Car1"/>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En-tteCar1">
    <w:name w:val="En-tête Car1"/>
    <w:basedOn w:val="Policepardfaut"/>
    <w:link w:val="En-tte"/>
    <w:uiPriority w:val="99"/>
  </w:style>
  <w:style w:type="character" w:customStyle="1" w:styleId="FooterChar">
    <w:name w:val="Footer Char"/>
    <w:basedOn w:val="Policepardfaut"/>
    <w:uiPriority w:val="99"/>
  </w:style>
  <w:style w:type="character" w:customStyle="1" w:styleId="PieddepageCar1">
    <w:name w:val="Pied de page Car1"/>
    <w:link w:val="Pieddepage"/>
    <w:uiPriority w:val="99"/>
  </w:style>
  <w:style w:type="table" w:customStyle="1" w:styleId="TableGridLight1">
    <w:name w:val="Table Grid Light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Tableausimple11">
    <w:name w:val="Tableau simple 1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Tableausimple21">
    <w:name w:val="Tableau simple 21"/>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Tableausimple31">
    <w:name w:val="Tableau simple 31"/>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Tableausimple41">
    <w:name w:val="Tableau simple 41"/>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Tableausimple51">
    <w:name w:val="Tableau simple 51"/>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TableauGrille1Clair1">
    <w:name w:val="Tableau Grille 1 Clair1"/>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leauGrille21">
    <w:name w:val="Tableau Grille 21"/>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TableauGrille31">
    <w:name w:val="Tableau Grille 31"/>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TableauGrille41">
    <w:name w:val="Tableau Grille 41"/>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TableauGrille5Fonc1">
    <w:name w:val="Tableau Grille 5 Foncé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1">
    <w:name w:val="Grid Table 5 Dark - Accent 2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1">
    <w:name w:val="Grid Table 5 Dark - Accent 5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TableauGrille6Couleur1">
    <w:name w:val="Tableau Grille 6 Couleur1"/>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TableauGrille7Couleur1">
    <w:name w:val="Tableau Grille 7 Couleur1"/>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TableauListe1Clair1">
    <w:name w:val="Tableau Liste 1 Clair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TableauListe21">
    <w:name w:val="Tableau Liste 21"/>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TableauListe31">
    <w:name w:val="Tableau Liste 31"/>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TableauListe41">
    <w:name w:val="Tableau Liste 41"/>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TableauListe5Fonc1">
    <w:name w:val="Tableau Liste 5 Foncé1"/>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TableauListe6Couleur1">
    <w:name w:val="Tableau Liste 6 Couleur1"/>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TableauListe7Couleur1">
    <w:name w:val="Tableau Liste 7 Couleur1"/>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Cs w:val="20"/>
      <w:lang w:eastAsia="fr-FR" w:bidi="ar-SA"/>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rPr>
      <w:color w:val="404040"/>
      <w:szCs w:val="20"/>
      <w:lang w:eastAsia="fr-FR" w:bidi="ar-SA"/>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auNormal"/>
    <w:uiPriority w:val="99"/>
    <w:rPr>
      <w:color w:val="404040"/>
      <w:szCs w:val="20"/>
      <w:lang w:eastAsia="fr-FR" w:bidi="ar-SA"/>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auNormal"/>
    <w:uiPriority w:val="99"/>
    <w:rPr>
      <w:color w:val="404040"/>
      <w:szCs w:val="20"/>
      <w:lang w:eastAsia="fr-FR" w:bidi="ar-SA"/>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auNormal"/>
    <w:uiPriority w:val="99"/>
    <w:rPr>
      <w:color w:val="404040"/>
      <w:szCs w:val="20"/>
      <w:lang w:eastAsia="fr-FR" w:bidi="ar-SA"/>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auNormal"/>
    <w:uiPriority w:val="99"/>
    <w:rPr>
      <w:color w:val="404040"/>
      <w:szCs w:val="20"/>
      <w:lang w:eastAsia="fr-FR" w:bidi="ar-SA"/>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auNormal"/>
    <w:uiPriority w:val="99"/>
    <w:rPr>
      <w:color w:val="404040"/>
      <w:szCs w:val="20"/>
      <w:lang w:eastAsia="fr-FR" w:bidi="ar-SA"/>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auNormal"/>
    <w:uiPriority w:val="99"/>
    <w:rPr>
      <w:color w:val="404040"/>
      <w:szCs w:val="20"/>
      <w:lang w:eastAsia="fr-FR"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rPr>
      <w:color w:val="404040"/>
      <w:szCs w:val="20"/>
      <w:lang w:eastAsia="fr-FR"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auNormal"/>
    <w:uiPriority w:val="99"/>
    <w:rPr>
      <w:color w:val="404040"/>
      <w:szCs w:val="20"/>
      <w:lang w:eastAsia="fr-FR"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auNormal"/>
    <w:uiPriority w:val="99"/>
    <w:rPr>
      <w:color w:val="404040"/>
      <w:szCs w:val="20"/>
      <w:lang w:eastAsia="fr-FR"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auNormal"/>
    <w:uiPriority w:val="99"/>
    <w:rPr>
      <w:color w:val="404040"/>
      <w:szCs w:val="20"/>
      <w:lang w:eastAsia="fr-FR"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auNormal"/>
    <w:uiPriority w:val="99"/>
    <w:rPr>
      <w:color w:val="404040"/>
      <w:szCs w:val="20"/>
      <w:lang w:eastAsia="fr-FR"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auNormal"/>
    <w:uiPriority w:val="99"/>
    <w:rPr>
      <w:color w:val="404040"/>
      <w:szCs w:val="20"/>
      <w:lang w:eastAsia="fr-FR"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Pr>
      <w:color w:val="0000FF" w:themeColor="hyperlink"/>
      <w:u w:val="single"/>
    </w:rPr>
  </w:style>
  <w:style w:type="character" w:customStyle="1" w:styleId="NotedebasdepageCar1">
    <w:name w:val="Note de bas de page Car1"/>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En-ttedetabledesmatires">
    <w:name w:val="TOC Heading"/>
    <w:uiPriority w:val="39"/>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sz w:val="20"/>
      <w:szCs w:val="20"/>
      <w:lang w:val="fr-FR"/>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Calibri" w:hAnsi="Calibri"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OpenSymbol"/>
    </w:rPr>
  </w:style>
  <w:style w:type="character" w:customStyle="1" w:styleId="WW8Num7z1">
    <w:name w:val="WW8Num7z1"/>
    <w:qFormat/>
    <w:rPr>
      <w:rFonts w:ascii="OpenSymbol" w:hAnsi="OpenSymbol" w:cs="OpenSymbol"/>
    </w:rPr>
  </w:style>
  <w:style w:type="character" w:customStyle="1" w:styleId="WW8Num8z0">
    <w:name w:val="WW8Num8z0"/>
    <w:qFormat/>
    <w:rPr>
      <w:rFonts w:ascii="Symbol" w:hAnsi="Symbol" w:cs="OpenSymbol"/>
    </w:rPr>
  </w:style>
  <w:style w:type="character" w:customStyle="1" w:styleId="WW8Num8z1">
    <w:name w:val="WW8Num8z1"/>
    <w:qFormat/>
    <w:rPr>
      <w:rFonts w:ascii="OpenSymbol" w:hAnsi="OpenSymbol" w:cs="OpenSymbol"/>
    </w:rPr>
  </w:style>
  <w:style w:type="character" w:customStyle="1" w:styleId="WW8Num9z0">
    <w:name w:val="WW8Num9z0"/>
    <w:qFormat/>
    <w:rPr>
      <w:rFonts w:ascii="Symbol" w:hAnsi="Symbol" w:cs="OpenSymbol"/>
    </w:rPr>
  </w:style>
  <w:style w:type="character" w:customStyle="1" w:styleId="WW8Num9z1">
    <w:name w:val="WW8Num9z1"/>
    <w:qFormat/>
    <w:rPr>
      <w:rFonts w:ascii="OpenSymbol" w:hAnsi="OpenSymbol" w:cs="OpenSymbol"/>
    </w:rPr>
  </w:style>
  <w:style w:type="character" w:customStyle="1" w:styleId="WW8Num10z0">
    <w:name w:val="WW8Num10z0"/>
    <w:qFormat/>
    <w:rPr>
      <w:rFonts w:ascii="Symbol" w:hAnsi="Symbol" w:cs="OpenSymbol"/>
    </w:rPr>
  </w:style>
  <w:style w:type="character" w:customStyle="1" w:styleId="WW8Num10z1">
    <w:name w:val="WW8Num10z1"/>
    <w:qFormat/>
    <w:rPr>
      <w:rFonts w:ascii="OpenSymbol" w:hAnsi="OpenSymbol" w:cs="OpenSymbol"/>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Policepardfaut1">
    <w:name w:val="Police par défaut1"/>
    <w:qFormat/>
  </w:style>
  <w:style w:type="character" w:customStyle="1" w:styleId="En-tteCar">
    <w:name w:val="En-tête Car"/>
    <w:qFormat/>
    <w:rPr>
      <w:lang w:val="fr-FR"/>
    </w:rPr>
  </w:style>
  <w:style w:type="character" w:customStyle="1" w:styleId="PieddepageCar">
    <w:name w:val="Pied de page Car"/>
    <w:uiPriority w:val="99"/>
    <w:qFormat/>
    <w:rPr>
      <w:lang w:val="fr-FR"/>
    </w:rPr>
  </w:style>
  <w:style w:type="character" w:customStyle="1" w:styleId="TextedebullesCar">
    <w:name w:val="Texte de bulles Car"/>
    <w:qFormat/>
    <w:rPr>
      <w:rFonts w:ascii="Lucida Grande" w:hAnsi="Lucida Grande" w:cs="Lucida Grande"/>
      <w:sz w:val="18"/>
      <w:szCs w:val="18"/>
      <w:lang w:val="fr-FR"/>
    </w:rPr>
  </w:style>
  <w:style w:type="character" w:customStyle="1" w:styleId="Numrodepage1">
    <w:name w:val="Numéro de page1"/>
    <w:qFormat/>
  </w:style>
  <w:style w:type="character" w:customStyle="1" w:styleId="LienInternet">
    <w:name w:val="Lien Internet"/>
    <w:basedOn w:val="Policepardfaut"/>
    <w:uiPriority w:val="99"/>
    <w:unhideWhenUsed/>
    <w:qFormat/>
    <w:rPr>
      <w:color w:val="0000FF" w:themeColor="hyperlink"/>
      <w:u w:val="single"/>
    </w:rPr>
  </w:style>
  <w:style w:type="character" w:customStyle="1" w:styleId="TitreCar">
    <w:name w:val="Titre Car"/>
    <w:qFormat/>
    <w:rPr>
      <w:rFonts w:ascii="Calibri" w:eastAsia="ms gothic;ＭＳ ゴシック" w:hAnsi="Calibri" w:cs="Calibri"/>
      <w:color w:val="943634"/>
      <w:spacing w:val="5"/>
      <w:sz w:val="52"/>
      <w:szCs w:val="52"/>
    </w:rPr>
  </w:style>
  <w:style w:type="character" w:customStyle="1" w:styleId="Sous-titreCar">
    <w:name w:val="Sous-titre Car"/>
    <w:qFormat/>
    <w:rPr>
      <w:rFonts w:ascii="Calibri" w:eastAsia="ms gothic;ＭＳ ゴシック" w:hAnsi="Calibri" w:cs="Calibri"/>
      <w:i/>
      <w:iCs/>
      <w:color w:val="943634"/>
      <w:spacing w:val="15"/>
      <w:sz w:val="22"/>
      <w:szCs w:val="24"/>
    </w:rPr>
  </w:style>
  <w:style w:type="character" w:customStyle="1" w:styleId="Titre2Car">
    <w:name w:val="Titre 2 Car"/>
    <w:qFormat/>
    <w:rPr>
      <w:rFonts w:ascii="Calibri" w:eastAsia="ms mincho;yu gothic ui" w:hAnsi="Calibri" w:cs="Times New Roman"/>
      <w:b/>
      <w:bCs/>
      <w:color w:val="63003C"/>
      <w:sz w:val="24"/>
      <w:szCs w:val="26"/>
      <w:lang w:eastAsia="ja-JP"/>
    </w:rPr>
  </w:style>
  <w:style w:type="character" w:customStyle="1" w:styleId="Titre1Car">
    <w:name w:val="Titre 1 Car"/>
    <w:qFormat/>
    <w:rPr>
      <w:rFonts w:ascii="open sans;times new roman" w:eastAsia="ms mincho;yu gothic ui" w:hAnsi="open sans;times new roman" w:cs="open sans;times new roman"/>
      <w:b/>
      <w:bCs/>
      <w:color w:val="63003C"/>
      <w:sz w:val="28"/>
      <w:szCs w:val="32"/>
      <w:lang w:eastAsia="ja-JP"/>
    </w:rPr>
  </w:style>
  <w:style w:type="character" w:customStyle="1" w:styleId="Titre3Car">
    <w:name w:val="Titre 3 Car"/>
    <w:qFormat/>
    <w:rPr>
      <w:rFonts w:ascii="Calibri" w:eastAsia="ms mincho;yu gothic ui" w:hAnsi="Calibri" w:cs="Times New Roman"/>
      <w:b/>
      <w:bCs/>
      <w:i/>
      <w:color w:val="C0504D"/>
      <w:sz w:val="22"/>
      <w:szCs w:val="24"/>
      <w:lang w:eastAsia="ja-JP"/>
    </w:rPr>
  </w:style>
  <w:style w:type="character" w:customStyle="1" w:styleId="Titre4Car">
    <w:name w:val="Titre 4 Car"/>
    <w:qFormat/>
    <w:rPr>
      <w:rFonts w:ascii="Calibri" w:eastAsia="ms mincho;yu gothic ui" w:hAnsi="Calibri" w:cs="Times New Roman"/>
      <w:bCs/>
      <w:i/>
      <w:iCs/>
      <w:color w:val="943634"/>
      <w:sz w:val="22"/>
      <w:szCs w:val="24"/>
      <w:u w:val="single"/>
      <w:lang w:eastAsia="ja-JP"/>
    </w:rPr>
  </w:style>
  <w:style w:type="character" w:customStyle="1" w:styleId="apple-tab-span">
    <w:name w:val="apple-tab-span"/>
    <w:basedOn w:val="Policepardfaut1"/>
    <w:qFormat/>
  </w:style>
  <w:style w:type="character" w:customStyle="1" w:styleId="NotedebasdepageCar">
    <w:name w:val="Note de bas de page Car"/>
    <w:qFormat/>
    <w:rPr>
      <w:rFonts w:ascii="Calibri" w:hAnsi="Calibri" w:cs="Calibri"/>
      <w:sz w:val="24"/>
      <w:szCs w:val="24"/>
      <w:lang w:eastAsia="ja-JP"/>
    </w:rPr>
  </w:style>
  <w:style w:type="character" w:customStyle="1" w:styleId="Caractresdenotedebasdepage">
    <w:name w:val="Caractères de note de bas de page"/>
    <w:qFormat/>
    <w:rPr>
      <w:vertAlign w:val="superscript"/>
    </w:rPr>
  </w:style>
  <w:style w:type="character" w:customStyle="1" w:styleId="FootnoteCharacters">
    <w:name w:val="Footnote Characters"/>
    <w:qFormat/>
    <w:rPr>
      <w:vertAlign w:val="superscript"/>
    </w:rPr>
  </w:style>
  <w:style w:type="character" w:customStyle="1" w:styleId="Marquedecommentaire1">
    <w:name w:val="Marque de commentaire1"/>
    <w:qFormat/>
    <w:rPr>
      <w:sz w:val="18"/>
      <w:szCs w:val="18"/>
    </w:rPr>
  </w:style>
  <w:style w:type="character" w:customStyle="1" w:styleId="CommentaireCar">
    <w:name w:val="Commentaire Car"/>
    <w:qFormat/>
    <w:rPr>
      <w:rFonts w:ascii="Calibri" w:hAnsi="Calibri" w:cs="Calibri"/>
      <w:sz w:val="24"/>
      <w:szCs w:val="24"/>
      <w:lang w:eastAsia="ja-JP"/>
    </w:rPr>
  </w:style>
  <w:style w:type="character" w:customStyle="1" w:styleId="ObjetducommentaireCar">
    <w:name w:val="Objet du commentaire Car"/>
    <w:qFormat/>
    <w:rPr>
      <w:rFonts w:ascii="Calibri" w:hAnsi="Calibri" w:cs="Calibri"/>
      <w:b/>
      <w:bCs/>
      <w:sz w:val="24"/>
      <w:szCs w:val="24"/>
      <w:lang w:eastAsia="ja-JP"/>
    </w:rPr>
  </w:style>
  <w:style w:type="character" w:customStyle="1" w:styleId="Titre5Car">
    <w:name w:val="Titre 5 Car"/>
    <w:qFormat/>
    <w:rPr>
      <w:rFonts w:ascii="Calibri" w:eastAsia="ms mincho;yu gothic ui" w:hAnsi="Calibri" w:cs="Times New Roman"/>
      <w:color w:val="365F91"/>
      <w:sz w:val="22"/>
      <w:szCs w:val="24"/>
      <w:lang w:eastAsia="ja-JP"/>
    </w:rPr>
  </w:style>
  <w:style w:type="character" w:customStyle="1" w:styleId="Titre6Car">
    <w:name w:val="Titre 6 Car"/>
    <w:qFormat/>
    <w:rPr>
      <w:rFonts w:ascii="Calibri" w:eastAsia="ms mincho;yu gothic ui" w:hAnsi="Calibri" w:cs="Times New Roman"/>
      <w:color w:val="243F60"/>
      <w:sz w:val="22"/>
      <w:szCs w:val="24"/>
      <w:lang w:eastAsia="ja-JP"/>
    </w:rPr>
  </w:style>
  <w:style w:type="character" w:customStyle="1" w:styleId="Titre7Car">
    <w:name w:val="Titre 7 Car"/>
    <w:qFormat/>
    <w:rPr>
      <w:rFonts w:ascii="Calibri" w:eastAsia="ms mincho;yu gothic ui" w:hAnsi="Calibri" w:cs="Times New Roman"/>
      <w:i/>
      <w:iCs/>
      <w:color w:val="243F60"/>
      <w:sz w:val="22"/>
      <w:szCs w:val="24"/>
      <w:lang w:eastAsia="ja-JP"/>
    </w:rPr>
  </w:style>
  <w:style w:type="character" w:customStyle="1" w:styleId="Titre8Car">
    <w:name w:val="Titre 8 Car"/>
    <w:qFormat/>
    <w:rPr>
      <w:rFonts w:ascii="Calibri" w:eastAsia="ms mincho;yu gothic ui" w:hAnsi="Calibri" w:cs="Times New Roman"/>
      <w:color w:val="272727"/>
      <w:sz w:val="21"/>
      <w:szCs w:val="21"/>
      <w:lang w:eastAsia="ja-JP"/>
    </w:rPr>
  </w:style>
  <w:style w:type="character" w:customStyle="1" w:styleId="Titre9Car">
    <w:name w:val="Titre 9 Car"/>
    <w:qFormat/>
    <w:rPr>
      <w:rFonts w:ascii="Calibri" w:eastAsia="ms mincho;yu gothic ui" w:hAnsi="Calibri" w:cs="Times New Roman"/>
      <w:i/>
      <w:iCs/>
      <w:color w:val="272727"/>
      <w:sz w:val="21"/>
      <w:szCs w:val="21"/>
      <w:lang w:eastAsia="ja-JP"/>
    </w:rPr>
  </w:style>
  <w:style w:type="character" w:customStyle="1" w:styleId="apple-converted-space">
    <w:name w:val="apple-converted-space"/>
    <w:basedOn w:val="Policepardfaut1"/>
    <w:qFormat/>
  </w:style>
  <w:style w:type="character" w:styleId="Accentuation">
    <w:name w:val="Emphasis"/>
    <w:qFormat/>
    <w:rPr>
      <w:i/>
      <w:iCs/>
    </w:rPr>
  </w:style>
  <w:style w:type="character" w:customStyle="1" w:styleId="CitationCar">
    <w:name w:val="Citation Car"/>
    <w:qFormat/>
    <w:rPr>
      <w:rFonts w:ascii="Calibri" w:hAnsi="Calibri" w:cs="Calibri"/>
      <w:i/>
      <w:iCs/>
      <w:color w:val="0070C0"/>
      <w:sz w:val="22"/>
      <w:szCs w:val="24"/>
      <w:lang w:eastAsia="ja-JP"/>
    </w:rPr>
  </w:style>
  <w:style w:type="character" w:customStyle="1" w:styleId="Emphaseintense1">
    <w:name w:val="Emphase intense1"/>
    <w:qFormat/>
    <w:rPr>
      <w:i/>
      <w:iCs/>
      <w:color w:val="4F81BD"/>
    </w:rPr>
  </w:style>
  <w:style w:type="character" w:customStyle="1" w:styleId="Lienhypertextesuivivisit1">
    <w:name w:val="Lien hypertexte suivi visité1"/>
    <w:qFormat/>
    <w:rPr>
      <w:color w:val="800080"/>
      <w:u w:val="single"/>
    </w:rPr>
  </w:style>
  <w:style w:type="character" w:customStyle="1" w:styleId="lev1">
    <w:name w:val="Élevé1"/>
    <w:qFormat/>
    <w:rPr>
      <w:b/>
      <w:bCs/>
    </w:rPr>
  </w:style>
  <w:style w:type="character" w:customStyle="1" w:styleId="Textedelespacerserv1">
    <w:name w:val="Texte de l'espace réservé1"/>
    <w:qFormat/>
    <w:rPr>
      <w:color w:val="808080"/>
    </w:rPr>
  </w:style>
  <w:style w:type="character" w:customStyle="1" w:styleId="ParagraphedelisteCar">
    <w:name w:val="Paragraphe de liste Car"/>
    <w:qFormat/>
    <w:rPr>
      <w:rFonts w:ascii="Calibri" w:hAnsi="Calibri" w:cs="Calibri"/>
      <w:sz w:val="22"/>
      <w:szCs w:val="24"/>
    </w:rPr>
  </w:style>
  <w:style w:type="character" w:customStyle="1" w:styleId="Liste1Car">
    <w:name w:val="Liste1 Car"/>
    <w:qFormat/>
    <w:rPr>
      <w:rFonts w:ascii="Calibri" w:hAnsi="Calibri" w:cs="Calibri"/>
      <w:i/>
      <w:sz w:val="14"/>
      <w:szCs w:val="14"/>
    </w:rPr>
  </w:style>
  <w:style w:type="character" w:customStyle="1" w:styleId="Liste2Car">
    <w:name w:val="Liste2 Car"/>
    <w:qFormat/>
    <w:rPr>
      <w:rFonts w:ascii="open sans;times new roman" w:hAnsi="open sans;times new roman" w:cs="open sans;times new roman"/>
      <w:sz w:val="14"/>
      <w:szCs w:val="18"/>
    </w:rPr>
  </w:style>
  <w:style w:type="character" w:customStyle="1" w:styleId="TexteCar">
    <w:name w:val="Texte Car"/>
    <w:qFormat/>
    <w:rPr>
      <w:rFonts w:ascii="open sans;times new roman" w:hAnsi="open sans;times new roman" w:cs="open sans;times new roman"/>
      <w:sz w:val="22"/>
      <w:szCs w:val="24"/>
      <w:lang w:eastAsia="ja-JP"/>
    </w:rPr>
  </w:style>
  <w:style w:type="character" w:customStyle="1" w:styleId="Liste-projetCar">
    <w:name w:val="Liste - projet Car"/>
    <w:qFormat/>
    <w:rPr>
      <w:rFonts w:ascii="open sans;times new roman" w:hAnsi="open sans;times new roman" w:cs="open sans;times new roman"/>
      <w:sz w:val="22"/>
      <w:szCs w:val="24"/>
      <w:lang w:eastAsia="ja-JP"/>
    </w:rPr>
  </w:style>
  <w:style w:type="character" w:customStyle="1" w:styleId="CorpsdetexteCar">
    <w:name w:val="Corps de texte Car"/>
    <w:qFormat/>
    <w:rPr>
      <w:rFonts w:ascii="Calibri" w:eastAsia="Calibri" w:hAnsi="Calibri" w:cs="Calibri"/>
      <w:sz w:val="22"/>
      <w:szCs w:val="22"/>
    </w:rPr>
  </w:style>
  <w:style w:type="character" w:customStyle="1" w:styleId="Puces">
    <w:name w:val="Puces"/>
    <w:qFormat/>
    <w:rPr>
      <w:rFonts w:ascii="OpenSymbol" w:eastAsia="OpenSymbol" w:hAnsi="OpenSymbol" w:cs="OpenSymbol"/>
    </w:rPr>
  </w:style>
  <w:style w:type="character" w:customStyle="1" w:styleId="Sautdindex">
    <w:name w:val="Saut d'index"/>
    <w:qFormat/>
  </w:style>
  <w:style w:type="character" w:customStyle="1" w:styleId="TextedebullesCar1">
    <w:name w:val="Texte de bulles Car1"/>
    <w:qFormat/>
    <w:rPr>
      <w:rFonts w:ascii="Tahoma" w:eastAsia="ms mincho;yu gothic ui" w:hAnsi="Tahoma" w:cs="Tahoma"/>
      <w:sz w:val="16"/>
      <w:szCs w:val="16"/>
      <w:lang w:eastAsia="ja-JP"/>
    </w:rPr>
  </w:style>
  <w:style w:type="character" w:styleId="Marquedecommentaire">
    <w:name w:val="annotation reference"/>
    <w:qFormat/>
    <w:rPr>
      <w:sz w:val="16"/>
      <w:szCs w:val="16"/>
    </w:rPr>
  </w:style>
  <w:style w:type="character" w:customStyle="1" w:styleId="CommentaireCar1">
    <w:name w:val="Commentaire Car1"/>
    <w:qFormat/>
    <w:rPr>
      <w:rFonts w:ascii="Calibri" w:eastAsia="ms mincho;yu gothic ui" w:hAnsi="Calibri" w:cs="Calibri"/>
      <w:lang w:eastAsia="ja-JP"/>
    </w:rPr>
  </w:style>
  <w:style w:type="character" w:customStyle="1" w:styleId="ObjetducommentaireCar1">
    <w:name w:val="Objet du commentaire Car1"/>
    <w:qFormat/>
    <w:rPr>
      <w:rFonts w:ascii="Calibri" w:eastAsia="ms mincho;yu gothic ui" w:hAnsi="Calibri" w:cs="Calibri"/>
      <w:b/>
      <w:bCs/>
      <w:lang w:eastAsia="ja-JP"/>
    </w:rPr>
  </w:style>
  <w:style w:type="character" w:customStyle="1" w:styleId="TextedebullesCar2">
    <w:name w:val="Texte de bulles Car2"/>
    <w:qFormat/>
    <w:rPr>
      <w:rFonts w:ascii="Tahoma" w:eastAsia="ms mincho;yu gothic ui" w:hAnsi="Tahoma" w:cs="Tahoma"/>
      <w:sz w:val="16"/>
      <w:szCs w:val="16"/>
      <w:lang w:eastAsia="ja-JP"/>
    </w:rPr>
  </w:style>
  <w:style w:type="character" w:customStyle="1" w:styleId="CommentaireCar2">
    <w:name w:val="Commentaire Car2"/>
    <w:qFormat/>
    <w:rPr>
      <w:rFonts w:ascii="Calibri" w:eastAsia="ms mincho;yu gothic ui" w:hAnsi="Calibri" w:cs="Calibri"/>
      <w:lang w:eastAsia="ja-JP"/>
    </w:rPr>
  </w:style>
  <w:style w:type="character" w:customStyle="1" w:styleId="ObjetducommentaireCar2">
    <w:name w:val="Objet du commentaire Car2"/>
    <w:qFormat/>
    <w:rPr>
      <w:rFonts w:ascii="Calibri" w:eastAsia="ms mincho;yu gothic ui" w:hAnsi="Calibri" w:cs="Calibri"/>
      <w:b/>
      <w:bCs/>
      <w:lang w:eastAsia="ja-JP"/>
    </w:rPr>
  </w:style>
  <w:style w:type="character" w:customStyle="1" w:styleId="Ancredenotedebasdepage">
    <w:name w:val="Ancre de note de bas de page"/>
    <w:qFormat/>
    <w:rPr>
      <w:vertAlign w:val="superscript"/>
    </w:rPr>
  </w:style>
  <w:style w:type="paragraph" w:customStyle="1" w:styleId="Heading">
    <w:name w:val="Heading"/>
    <w:basedOn w:val="Normal"/>
    <w:next w:val="Corpsdetexte"/>
    <w:qFormat/>
    <w:pPr>
      <w:keepNext/>
      <w:spacing w:before="240" w:after="120"/>
    </w:pPr>
    <w:rPr>
      <w:rFonts w:ascii="Liberation Sans" w:eastAsia="Noto Sans CJK SC" w:hAnsi="Liberation Sans" w:cs="droid sans devanagari"/>
      <w:sz w:val="28"/>
      <w:szCs w:val="28"/>
    </w:rPr>
  </w:style>
  <w:style w:type="paragraph" w:styleId="Corpsdetexte">
    <w:name w:val="Body Text"/>
    <w:basedOn w:val="Normal"/>
    <w:pPr>
      <w:spacing w:after="140" w:line="276" w:lineRule="auto"/>
    </w:pPr>
    <w:rPr>
      <w:rFonts w:eastAsia="Calibri"/>
      <w:szCs w:val="22"/>
    </w:rPr>
  </w:style>
  <w:style w:type="paragraph" w:styleId="Liste">
    <w:name w:val="List"/>
    <w:basedOn w:val="Corpsdetexte"/>
    <w:rPr>
      <w:rFonts w:cs="lohit devanagari;times new roma"/>
    </w:rPr>
  </w:style>
  <w:style w:type="paragraph" w:styleId="Lgende">
    <w:name w:val="caption"/>
    <w:basedOn w:val="Normal"/>
    <w:qFormat/>
    <w:pPr>
      <w:spacing w:before="120" w:after="120"/>
    </w:pPr>
    <w:rPr>
      <w:rFonts w:cs="lohit devanagari;times new roma"/>
      <w:i/>
      <w:iCs/>
      <w:sz w:val="24"/>
    </w:rPr>
  </w:style>
  <w:style w:type="paragraph" w:customStyle="1" w:styleId="Index">
    <w:name w:val="Index"/>
    <w:basedOn w:val="Normal"/>
    <w:qFormat/>
    <w:rPr>
      <w:rFonts w:cs="lohit devanagari;times new roma"/>
    </w:rPr>
  </w:style>
  <w:style w:type="paragraph" w:styleId="Titre">
    <w:name w:val="Title"/>
    <w:basedOn w:val="Normal"/>
    <w:next w:val="Corpsdetexte"/>
    <w:link w:val="TitreCar1"/>
    <w:qFormat/>
    <w:pPr>
      <w:pBdr>
        <w:bottom w:val="single" w:sz="8" w:space="4" w:color="943634"/>
      </w:pBdr>
      <w:spacing w:after="300"/>
      <w:contextualSpacing/>
    </w:pPr>
    <w:rPr>
      <w:rFonts w:eastAsia="ms gothic;ＭＳ ゴシック"/>
      <w:color w:val="943634"/>
      <w:spacing w:val="5"/>
      <w:sz w:val="52"/>
      <w:szCs w:val="52"/>
    </w:rPr>
  </w:style>
  <w:style w:type="paragraph" w:customStyle="1" w:styleId="Titre20">
    <w:name w:val="Titre2"/>
    <w:basedOn w:val="Normal"/>
    <w:next w:val="Corpsdetexte"/>
    <w:qFormat/>
    <w:pPr>
      <w:keepNext/>
      <w:spacing w:before="240" w:after="120"/>
    </w:pPr>
    <w:rPr>
      <w:rFonts w:ascii="Liberation Sans" w:eastAsia="source han sans cn" w:hAnsi="Liberation Sans" w:cs="lohit devanagari;times new roma"/>
      <w:sz w:val="28"/>
      <w:szCs w:val="28"/>
    </w:rPr>
  </w:style>
  <w:style w:type="paragraph" w:customStyle="1" w:styleId="Titre10">
    <w:name w:val="Titre1"/>
    <w:basedOn w:val="Normal"/>
    <w:next w:val="Corpsdetexte"/>
    <w:qFormat/>
    <w:pPr>
      <w:keepNext/>
      <w:spacing w:before="240" w:after="120"/>
    </w:pPr>
    <w:rPr>
      <w:rFonts w:ascii="Liberation Sans" w:eastAsia="source han sans cn" w:hAnsi="Liberation Sans" w:cs="lohit devanagari;times new roma"/>
      <w:sz w:val="28"/>
      <w:szCs w:val="28"/>
    </w:rPr>
  </w:style>
  <w:style w:type="paragraph" w:customStyle="1" w:styleId="Lgende1">
    <w:name w:val="Légende1"/>
    <w:basedOn w:val="Normal"/>
    <w:next w:val="Normal"/>
    <w:qFormat/>
    <w:pPr>
      <w:spacing w:after="200"/>
    </w:pPr>
    <w:rPr>
      <w:i/>
      <w:iCs/>
      <w:color w:val="1F497D"/>
      <w:sz w:val="18"/>
      <w:szCs w:val="18"/>
    </w:rPr>
  </w:style>
  <w:style w:type="paragraph" w:customStyle="1" w:styleId="HeaderandFooter">
    <w:name w:val="Header and Footer"/>
    <w:basedOn w:val="Normal"/>
    <w:qFormat/>
  </w:style>
  <w:style w:type="paragraph" w:styleId="En-tte">
    <w:name w:val="header"/>
    <w:basedOn w:val="Normal"/>
    <w:link w:val="En-tteCar1"/>
    <w:pPr>
      <w:tabs>
        <w:tab w:val="center" w:pos="4536"/>
        <w:tab w:val="right" w:pos="9072"/>
      </w:tabs>
    </w:pPr>
  </w:style>
  <w:style w:type="paragraph" w:styleId="Pieddepage">
    <w:name w:val="footer"/>
    <w:basedOn w:val="Normal"/>
    <w:link w:val="PieddepageCar1"/>
    <w:uiPriority w:val="99"/>
    <w:pPr>
      <w:tabs>
        <w:tab w:val="center" w:pos="4536"/>
        <w:tab w:val="right" w:pos="9072"/>
      </w:tabs>
    </w:pPr>
  </w:style>
  <w:style w:type="paragraph" w:customStyle="1" w:styleId="Textedebulles1">
    <w:name w:val="Texte de bulles1"/>
    <w:basedOn w:val="Normal"/>
    <w:qFormat/>
    <w:rPr>
      <w:rFonts w:ascii="Lucida Grande" w:hAnsi="Lucida Grande" w:cs="Lucida Grande"/>
      <w:sz w:val="18"/>
      <w:szCs w:val="18"/>
    </w:rPr>
  </w:style>
  <w:style w:type="paragraph" w:customStyle="1" w:styleId="Paragraphedeliste1">
    <w:name w:val="Paragraphe de liste1"/>
    <w:basedOn w:val="Normal"/>
    <w:qFormat/>
    <w:pPr>
      <w:contextualSpacing/>
    </w:pPr>
  </w:style>
  <w:style w:type="paragraph" w:styleId="Sous-titre">
    <w:name w:val="Subtitle"/>
    <w:basedOn w:val="Normal"/>
    <w:next w:val="Normal"/>
    <w:link w:val="Sous-titreCar1"/>
    <w:qFormat/>
    <w:rPr>
      <w:rFonts w:eastAsia="ms gothic;ＭＳ ゴシック"/>
      <w:i/>
      <w:iCs/>
      <w:color w:val="943634"/>
      <w:spacing w:val="15"/>
    </w:rPr>
  </w:style>
  <w:style w:type="paragraph" w:styleId="Notedebasdepage">
    <w:name w:val="footnote text"/>
    <w:basedOn w:val="Normal"/>
    <w:link w:val="NotedebasdepageCar1"/>
    <w:rPr>
      <w:sz w:val="24"/>
    </w:rPr>
  </w:style>
  <w:style w:type="paragraph" w:customStyle="1" w:styleId="Commentaire1">
    <w:name w:val="Commentaire1"/>
    <w:basedOn w:val="Normal"/>
    <w:qFormat/>
    <w:rPr>
      <w:sz w:val="24"/>
    </w:rPr>
  </w:style>
  <w:style w:type="paragraph" w:customStyle="1" w:styleId="Objetducommentaire1">
    <w:name w:val="Objet du commentaire1"/>
    <w:basedOn w:val="Commentaire1"/>
    <w:next w:val="Commentaire1"/>
    <w:qFormat/>
    <w:rPr>
      <w:b/>
      <w:bCs/>
      <w:sz w:val="20"/>
      <w:szCs w:val="20"/>
    </w:rPr>
  </w:style>
  <w:style w:type="paragraph" w:styleId="NormalWeb">
    <w:name w:val="Normal (Web)"/>
    <w:basedOn w:val="Normal"/>
    <w:qFormat/>
    <w:pPr>
      <w:spacing w:before="280" w:after="280"/>
      <w:jc w:val="left"/>
    </w:pPr>
    <w:rPr>
      <w:rFonts w:ascii="Times New Roman" w:hAnsi="Times New Roman" w:cs="Times New Roman"/>
      <w:sz w:val="24"/>
    </w:rPr>
  </w:style>
  <w:style w:type="paragraph" w:customStyle="1" w:styleId="Rvision1">
    <w:name w:val="Révision1"/>
    <w:qFormat/>
    <w:rPr>
      <w:rFonts w:ascii="Calibri" w:eastAsia="ms mincho;yu gothic ui" w:hAnsi="Calibri" w:cs="Calibri"/>
      <w:sz w:val="22"/>
      <w:lang w:eastAsia="ja-JP" w:bidi="ar-SA"/>
    </w:rPr>
  </w:style>
  <w:style w:type="paragraph" w:customStyle="1" w:styleId="Default">
    <w:name w:val="Default"/>
    <w:qFormat/>
    <w:rPr>
      <w:rFonts w:ascii="Georgia" w:eastAsia="Cambria" w:hAnsi="Georgia" w:cs="Georgia"/>
      <w:color w:val="000000"/>
      <w:sz w:val="22"/>
      <w:lang w:bidi="ar-SA"/>
    </w:rPr>
  </w:style>
  <w:style w:type="paragraph" w:customStyle="1" w:styleId="p1">
    <w:name w:val="p1"/>
    <w:basedOn w:val="Normal"/>
    <w:qFormat/>
    <w:pPr>
      <w:jc w:val="left"/>
    </w:pPr>
    <w:rPr>
      <w:rFonts w:ascii="Lucida Grande" w:hAnsi="Lucida Grande" w:cs="Lucida Grande"/>
      <w:color w:val="000000"/>
      <w:sz w:val="18"/>
      <w:szCs w:val="18"/>
    </w:rPr>
  </w:style>
  <w:style w:type="paragraph" w:styleId="TM1">
    <w:name w:val="toc 1"/>
    <w:basedOn w:val="Normal"/>
    <w:next w:val="Normal"/>
    <w:uiPriority w:val="39"/>
    <w:pPr>
      <w:spacing w:before="120"/>
      <w:jc w:val="left"/>
    </w:pPr>
    <w:rPr>
      <w:rFonts w:ascii="Cambria" w:hAnsi="Cambria" w:cs="Cambria"/>
      <w:b/>
      <w:bCs/>
      <w:szCs w:val="22"/>
    </w:rPr>
  </w:style>
  <w:style w:type="paragraph" w:styleId="TM2">
    <w:name w:val="toc 2"/>
    <w:basedOn w:val="Normal"/>
    <w:next w:val="Normal"/>
    <w:uiPriority w:val="39"/>
    <w:pPr>
      <w:ind w:left="220"/>
      <w:jc w:val="left"/>
    </w:pPr>
    <w:rPr>
      <w:rFonts w:ascii="Cambria" w:hAnsi="Cambria" w:cs="Cambria"/>
      <w:i/>
      <w:iCs/>
      <w:szCs w:val="22"/>
    </w:rPr>
  </w:style>
  <w:style w:type="paragraph" w:styleId="TM3">
    <w:name w:val="toc 3"/>
    <w:basedOn w:val="Normal"/>
    <w:next w:val="Normal"/>
    <w:pPr>
      <w:tabs>
        <w:tab w:val="right" w:pos="9054"/>
      </w:tabs>
      <w:ind w:left="440"/>
      <w:jc w:val="left"/>
    </w:pPr>
    <w:rPr>
      <w:rFonts w:ascii="Cambria" w:hAnsi="Cambria" w:cs="Cambria"/>
      <w:szCs w:val="22"/>
    </w:rPr>
  </w:style>
  <w:style w:type="paragraph" w:styleId="TM4">
    <w:name w:val="toc 4"/>
    <w:basedOn w:val="Normal"/>
    <w:next w:val="Normal"/>
    <w:pPr>
      <w:ind w:left="660"/>
      <w:jc w:val="left"/>
    </w:pPr>
    <w:rPr>
      <w:rFonts w:ascii="Cambria" w:hAnsi="Cambria" w:cs="Cambria"/>
      <w:sz w:val="20"/>
      <w:szCs w:val="20"/>
    </w:rPr>
  </w:style>
  <w:style w:type="paragraph" w:styleId="TM5">
    <w:name w:val="toc 5"/>
    <w:basedOn w:val="Normal"/>
    <w:next w:val="Normal"/>
    <w:pPr>
      <w:ind w:left="880"/>
      <w:jc w:val="left"/>
    </w:pPr>
    <w:rPr>
      <w:rFonts w:ascii="Cambria" w:hAnsi="Cambria" w:cs="Cambria"/>
      <w:sz w:val="20"/>
      <w:szCs w:val="20"/>
    </w:rPr>
  </w:style>
  <w:style w:type="paragraph" w:styleId="TM6">
    <w:name w:val="toc 6"/>
    <w:basedOn w:val="Normal"/>
    <w:next w:val="Normal"/>
    <w:pPr>
      <w:ind w:left="1100"/>
      <w:jc w:val="left"/>
    </w:pPr>
    <w:rPr>
      <w:rFonts w:ascii="Cambria" w:hAnsi="Cambria" w:cs="Cambria"/>
      <w:sz w:val="20"/>
      <w:szCs w:val="20"/>
    </w:rPr>
  </w:style>
  <w:style w:type="paragraph" w:styleId="TM7">
    <w:name w:val="toc 7"/>
    <w:basedOn w:val="Normal"/>
    <w:next w:val="Normal"/>
    <w:pPr>
      <w:ind w:left="1320"/>
      <w:jc w:val="left"/>
    </w:pPr>
    <w:rPr>
      <w:rFonts w:ascii="Cambria" w:hAnsi="Cambria" w:cs="Cambria"/>
      <w:sz w:val="20"/>
      <w:szCs w:val="20"/>
    </w:rPr>
  </w:style>
  <w:style w:type="paragraph" w:styleId="TM8">
    <w:name w:val="toc 8"/>
    <w:basedOn w:val="Normal"/>
    <w:next w:val="Normal"/>
    <w:pPr>
      <w:ind w:left="1540"/>
      <w:jc w:val="left"/>
    </w:pPr>
    <w:rPr>
      <w:rFonts w:ascii="Cambria" w:hAnsi="Cambria" w:cs="Cambria"/>
      <w:sz w:val="20"/>
      <w:szCs w:val="20"/>
    </w:rPr>
  </w:style>
  <w:style w:type="paragraph" w:styleId="TM9">
    <w:name w:val="toc 9"/>
    <w:basedOn w:val="Normal"/>
    <w:next w:val="Normal"/>
    <w:pPr>
      <w:ind w:left="1760"/>
      <w:jc w:val="left"/>
    </w:pPr>
    <w:rPr>
      <w:rFonts w:ascii="Cambria" w:hAnsi="Cambria" w:cs="Cambria"/>
      <w:sz w:val="20"/>
      <w:szCs w:val="20"/>
    </w:rPr>
  </w:style>
  <w:style w:type="paragraph" w:customStyle="1" w:styleId="Citation1">
    <w:name w:val="Citation1"/>
    <w:basedOn w:val="Normal"/>
    <w:next w:val="Normal"/>
    <w:qFormat/>
    <w:pPr>
      <w:spacing w:before="200" w:after="160"/>
      <w:ind w:left="864" w:right="864"/>
    </w:pPr>
    <w:rPr>
      <w:i/>
      <w:iCs/>
      <w:color w:val="0070C0"/>
    </w:rPr>
  </w:style>
  <w:style w:type="paragraph" w:customStyle="1" w:styleId="Sansinterligne1">
    <w:name w:val="Sans interligne1"/>
    <w:qFormat/>
    <w:pPr>
      <w:jc w:val="both"/>
    </w:pPr>
    <w:rPr>
      <w:rFonts w:ascii="Times New Roman" w:eastAsia="Calibri" w:hAnsi="Times New Roman" w:cs="Times New Roman"/>
      <w:sz w:val="22"/>
      <w:szCs w:val="22"/>
      <w:lang w:bidi="ar-SA"/>
    </w:rPr>
  </w:style>
  <w:style w:type="paragraph" w:customStyle="1" w:styleId="alinea">
    <w:name w:val="alinea"/>
    <w:basedOn w:val="Normal"/>
    <w:qFormat/>
    <w:pPr>
      <w:spacing w:before="280" w:after="280"/>
      <w:jc w:val="left"/>
    </w:pPr>
    <w:rPr>
      <w:rFonts w:ascii="Times New Roman" w:eastAsia="Times New Roman" w:hAnsi="Times New Roman" w:cs="Times New Roman"/>
      <w:sz w:val="24"/>
    </w:rPr>
  </w:style>
  <w:style w:type="paragraph" w:customStyle="1" w:styleId="Liste1">
    <w:name w:val="Liste1"/>
    <w:basedOn w:val="Paragraphedeliste1"/>
    <w:qFormat/>
    <w:pPr>
      <w:spacing w:before="60"/>
      <w:ind w:left="114" w:hanging="142"/>
      <w:jc w:val="left"/>
    </w:pPr>
    <w:rPr>
      <w:i/>
      <w:sz w:val="14"/>
      <w:szCs w:val="14"/>
    </w:rPr>
  </w:style>
  <w:style w:type="paragraph" w:customStyle="1" w:styleId="Liste2">
    <w:name w:val="Liste2"/>
    <w:basedOn w:val="Paragraphedeliste1"/>
    <w:qFormat/>
    <w:pPr>
      <w:ind w:left="341" w:hanging="218"/>
      <w:jc w:val="left"/>
    </w:pPr>
    <w:rPr>
      <w:rFonts w:ascii="open sans;times new roman" w:hAnsi="open sans;times new roman" w:cs="open sans;times new roman"/>
      <w:sz w:val="14"/>
      <w:szCs w:val="18"/>
    </w:rPr>
  </w:style>
  <w:style w:type="paragraph" w:customStyle="1" w:styleId="Texte">
    <w:name w:val="Texte"/>
    <w:basedOn w:val="Normal"/>
    <w:qFormat/>
    <w:pPr>
      <w:spacing w:after="120"/>
    </w:pPr>
    <w:rPr>
      <w:rFonts w:ascii="open sans;times new roman" w:hAnsi="open sans;times new roman" w:cs="open sans;times new roman"/>
    </w:rPr>
  </w:style>
  <w:style w:type="paragraph" w:customStyle="1" w:styleId="Liste-projet">
    <w:name w:val="Liste - projet"/>
    <w:basedOn w:val="Texte"/>
    <w:qFormat/>
    <w:pPr>
      <w:contextualSpacing/>
    </w:pPr>
  </w:style>
  <w:style w:type="paragraph" w:customStyle="1" w:styleId="En-ttedetabledesmatires1">
    <w:name w:val="En-tête de table des matières1"/>
    <w:basedOn w:val="Titre1"/>
    <w:next w:val="Normal"/>
    <w:qFormat/>
    <w:pPr>
      <w:numPr>
        <w:numId w:val="0"/>
      </w:numPr>
      <w:spacing w:before="240" w:after="0"/>
    </w:pPr>
    <w:rPr>
      <w:rFonts w:ascii="Calibri" w:hAnsi="Calibri" w:cs="Times New Roman"/>
      <w:color w:val="365F91"/>
      <w:sz w:val="32"/>
    </w:rPr>
  </w:style>
  <w:style w:type="paragraph" w:customStyle="1" w:styleId="Contenudecadre">
    <w:name w:val="Contenu de cadre"/>
    <w:basedOn w:val="Normal"/>
    <w:qFormat/>
  </w:style>
  <w:style w:type="paragraph" w:customStyle="1" w:styleId="Citations">
    <w:name w:val="Citations"/>
    <w:basedOn w:val="Normal"/>
    <w:qFormat/>
    <w:pPr>
      <w:spacing w:after="283"/>
      <w:ind w:left="567" w:right="567"/>
    </w:pPr>
  </w:style>
  <w:style w:type="paragraph" w:customStyle="1" w:styleId="TitreTR1">
    <w:name w:val="Titre TR1"/>
    <w:basedOn w:val="Titre"/>
    <w:qFormat/>
    <w:rPr>
      <w:b/>
      <w:bCs/>
      <w:sz w:val="32"/>
      <w:szCs w:val="32"/>
    </w:rPr>
  </w:style>
  <w:style w:type="paragraph" w:customStyle="1" w:styleId="Figure">
    <w:name w:val="Figure"/>
    <w:basedOn w:val="Lgende1"/>
    <w:qFormat/>
  </w:style>
  <w:style w:type="paragraph" w:customStyle="1" w:styleId="Contenudetableau">
    <w:name w:val="Contenu de tableau"/>
    <w:basedOn w:val="Normal"/>
    <w:qFormat/>
  </w:style>
  <w:style w:type="paragraph" w:styleId="TitreTR">
    <w:name w:val="toa heading"/>
    <w:basedOn w:val="Titre"/>
    <w:qFormat/>
    <w:rPr>
      <w:b/>
      <w:bCs/>
      <w:sz w:val="32"/>
      <w:szCs w:val="32"/>
    </w:rPr>
  </w:style>
  <w:style w:type="paragraph" w:customStyle="1" w:styleId="Note">
    <w:name w:val="Note"/>
    <w:basedOn w:val="Lgende"/>
    <w:qFormat/>
  </w:style>
  <w:style w:type="paragraph" w:styleId="Textedebulles">
    <w:name w:val="Balloon Text"/>
    <w:basedOn w:val="Normal"/>
    <w:qFormat/>
    <w:rPr>
      <w:rFonts w:ascii="Tahoma" w:hAnsi="Tahoma" w:cs="Tahoma"/>
      <w:sz w:val="16"/>
      <w:szCs w:val="16"/>
    </w:rPr>
  </w:style>
  <w:style w:type="paragraph" w:styleId="Commentaire">
    <w:name w:val="annotation text"/>
    <w:basedOn w:val="Normal"/>
    <w:qFormat/>
    <w:rPr>
      <w:sz w:val="20"/>
      <w:szCs w:val="20"/>
    </w:rPr>
  </w:style>
  <w:style w:type="paragraph" w:styleId="Objetducommentaire">
    <w:name w:val="annotation subject"/>
    <w:basedOn w:val="Commentaire"/>
    <w:next w:val="Commentaire"/>
    <w:qFormat/>
    <w:rPr>
      <w:b/>
      <w:bCs/>
    </w:rPr>
  </w:style>
  <w:style w:type="paragraph" w:styleId="Paragraphedeliste">
    <w:name w:val="List Paragraph"/>
    <w:basedOn w:val="Normal"/>
    <w:uiPriority w:val="34"/>
    <w:qFormat/>
    <w:pPr>
      <w:ind w:left="720"/>
      <w:contextualSpacing/>
    </w:pPr>
  </w:style>
  <w:style w:type="paragraph" w:customStyle="1" w:styleId="Titredetableau">
    <w:name w:val="Titre de tableau"/>
    <w:basedOn w:val="Contenudetableau"/>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Policepardfaut"/>
  </w:style>
  <w:style w:type="paragraph" w:styleId="Rvision">
    <w:name w:val="Revision"/>
    <w:hidden/>
    <w:uiPriority w:val="99"/>
    <w:semiHidden/>
    <w:rPr>
      <w:rFonts w:ascii="Calibri" w:eastAsia="ms mincho;yu gothic ui" w:hAnsi="Calibri" w:cs="Calibri"/>
      <w:sz w:val="22"/>
      <w:lang w:eastAsia="ja-JP" w:bidi="ar-SA"/>
    </w:rPr>
  </w:style>
  <w:style w:type="character" w:styleId="Mentionnonrsolue">
    <w:name w:val="Unresolved Mention"/>
    <w:basedOn w:val="Policepardfau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rgane.locker@universite-paris-saclay.f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s.lsh@universite-paris-saclay.f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il.universite-paris-saclay.fr/achats/Pages/default.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ortail.universite-paris-saclay.fr/achats/Pages/default.aspx" TargetMode="External"/><Relationship Id="rId4" Type="http://schemas.openxmlformats.org/officeDocument/2006/relationships/webSettings" Target="webSettings.xml"/><Relationship Id="rId9" Type="http://schemas.openxmlformats.org/officeDocument/2006/relationships/hyperlink" Target="https://portail.universite-paris-saclay.fr/achats/Pages/default.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5007</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GT Graduate schools &amp; pôles</vt:lpstr>
    </vt:vector>
  </TitlesOfParts>
  <Company>INRA UMR ECOSYS Thiverval Grignon</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 Graduate schools &amp; pôles</dc:title>
  <dc:creator>FESQUET Michel</dc:creator>
  <cp:keywords>X.X X.X</cp:keywords>
  <cp:lastModifiedBy>Alexandra Detrille</cp:lastModifiedBy>
  <cp:revision>2</cp:revision>
  <dcterms:created xsi:type="dcterms:W3CDTF">2025-12-17T12:36:00Z</dcterms:created>
  <dcterms:modified xsi:type="dcterms:W3CDTF">2025-12-17T12:36:00Z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0x010100EF06458EE5FA0041B066E03B36B744C7</vt:lpwstr>
  </property>
</Properties>
</file>