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4E51" w:rsidRPr="00D105E4" w:rsidRDefault="005012AE">
      <w:pPr>
        <w:rPr>
          <w:rFonts w:ascii="Times New Roman" w:hAnsi="Times New Roman" w:cs="Times New Roman"/>
          <w:b/>
          <w:bCs/>
          <w:sz w:val="24"/>
          <w:szCs w:val="24"/>
          <w:u w:val="single"/>
          <w:lang w:val="fr-FR"/>
        </w:rPr>
      </w:pPr>
      <w:r w:rsidRPr="00D105E4">
        <w:rPr>
          <w:rFonts w:ascii="Times New Roman" w:hAnsi="Times New Roman" w:cs="Times New Roman"/>
          <w:b/>
          <w:bCs/>
          <w:sz w:val="24"/>
          <w:szCs w:val="24"/>
          <w:u w:val="single"/>
          <w:lang w:val="fr-FR"/>
        </w:rPr>
        <w:t xml:space="preserve">Expérience Internationales des étudiants du Master 2 MGACL et M2 PCAO à CHICAGO </w:t>
      </w:r>
    </w:p>
    <w:p w:rsidR="005012AE" w:rsidRPr="00D105E4" w:rsidRDefault="005012AE" w:rsidP="001279F3">
      <w:pPr>
        <w:jc w:val="both"/>
        <w:rPr>
          <w:rFonts w:ascii="Times New Roman" w:hAnsi="Times New Roman" w:cs="Times New Roman"/>
          <w:sz w:val="24"/>
          <w:szCs w:val="24"/>
          <w:lang w:val="fr-FR"/>
        </w:rPr>
      </w:pPr>
      <w:r w:rsidRPr="00D105E4">
        <w:rPr>
          <w:rFonts w:ascii="Times New Roman" w:hAnsi="Times New Roman" w:cs="Times New Roman"/>
          <w:sz w:val="24"/>
          <w:szCs w:val="24"/>
          <w:lang w:val="fr-FR"/>
        </w:rPr>
        <w:t xml:space="preserve">Les étudiants de M2 Management globales des achats et de la chaine logistique et de M2 </w:t>
      </w:r>
      <w:r w:rsidR="00F745CB" w:rsidRPr="00D105E4">
        <w:rPr>
          <w:rFonts w:ascii="Times New Roman" w:hAnsi="Times New Roman" w:cs="Times New Roman"/>
          <w:sz w:val="24"/>
          <w:szCs w:val="24"/>
          <w:lang w:val="fr-FR"/>
        </w:rPr>
        <w:t xml:space="preserve">Pilotage, Contrôle et audit organisationnel </w:t>
      </w:r>
      <w:r w:rsidR="008E57BC" w:rsidRPr="00D105E4">
        <w:rPr>
          <w:rFonts w:ascii="Times New Roman" w:hAnsi="Times New Roman" w:cs="Times New Roman"/>
          <w:sz w:val="24"/>
          <w:szCs w:val="24"/>
          <w:lang w:val="fr-FR"/>
        </w:rPr>
        <w:t xml:space="preserve">ont </w:t>
      </w:r>
      <w:r w:rsidRPr="00D105E4">
        <w:rPr>
          <w:rFonts w:ascii="Times New Roman" w:hAnsi="Times New Roman" w:cs="Times New Roman"/>
          <w:sz w:val="24"/>
          <w:szCs w:val="24"/>
          <w:lang w:val="fr-FR"/>
        </w:rPr>
        <w:t>renforc</w:t>
      </w:r>
      <w:r w:rsidR="008E57BC" w:rsidRPr="00D105E4">
        <w:rPr>
          <w:rFonts w:ascii="Times New Roman" w:hAnsi="Times New Roman" w:cs="Times New Roman"/>
          <w:sz w:val="24"/>
          <w:szCs w:val="24"/>
          <w:lang w:val="fr-FR"/>
        </w:rPr>
        <w:t>é</w:t>
      </w:r>
      <w:r w:rsidRPr="00D105E4">
        <w:rPr>
          <w:rFonts w:ascii="Times New Roman" w:hAnsi="Times New Roman" w:cs="Times New Roman"/>
          <w:sz w:val="24"/>
          <w:szCs w:val="24"/>
          <w:lang w:val="fr-FR"/>
        </w:rPr>
        <w:t xml:space="preserve"> leur expérience internationale dans le cadre d’une mobilité d’une semaine à Chicago</w:t>
      </w:r>
      <w:r w:rsidR="008E57BC" w:rsidRPr="00D105E4">
        <w:rPr>
          <w:rFonts w:ascii="Times New Roman" w:hAnsi="Times New Roman" w:cs="Times New Roman"/>
          <w:sz w:val="24"/>
          <w:szCs w:val="24"/>
          <w:lang w:val="fr-FR"/>
        </w:rPr>
        <w:t>, USA</w:t>
      </w:r>
      <w:r w:rsidR="001279F3" w:rsidRPr="00D105E4">
        <w:rPr>
          <w:rFonts w:ascii="Times New Roman" w:hAnsi="Times New Roman" w:cs="Times New Roman"/>
          <w:sz w:val="24"/>
          <w:szCs w:val="24"/>
          <w:lang w:val="fr-FR"/>
        </w:rPr>
        <w:t xml:space="preserve"> en mai 2023</w:t>
      </w:r>
      <w:r w:rsidRPr="00D105E4">
        <w:rPr>
          <w:rFonts w:ascii="Times New Roman" w:hAnsi="Times New Roman" w:cs="Times New Roman"/>
          <w:sz w:val="24"/>
          <w:szCs w:val="24"/>
          <w:lang w:val="fr-FR"/>
        </w:rPr>
        <w:t xml:space="preserve">. Au programme : </w:t>
      </w:r>
    </w:p>
    <w:p w:rsidR="008E57BC" w:rsidRPr="00D105E4" w:rsidRDefault="008E57BC" w:rsidP="00D105E4">
      <w:pPr>
        <w:pStyle w:val="ListParagraph"/>
        <w:numPr>
          <w:ilvl w:val="0"/>
          <w:numId w:val="1"/>
        </w:numPr>
        <w:jc w:val="both"/>
        <w:rPr>
          <w:rFonts w:ascii="Times New Roman" w:hAnsi="Times New Roman" w:cs="Times New Roman"/>
          <w:sz w:val="24"/>
          <w:szCs w:val="24"/>
        </w:rPr>
      </w:pPr>
      <w:r w:rsidRPr="00D105E4">
        <w:rPr>
          <w:rFonts w:ascii="Times New Roman" w:hAnsi="Times New Roman" w:cs="Times New Roman"/>
          <w:b/>
          <w:bCs/>
          <w:sz w:val="24"/>
          <w:szCs w:val="24"/>
        </w:rPr>
        <w:t>Seminaries de travail</w:t>
      </w:r>
      <w:r w:rsidRPr="00D105E4">
        <w:rPr>
          <w:rFonts w:ascii="Times New Roman" w:hAnsi="Times New Roman" w:cs="Times New Roman"/>
          <w:sz w:val="24"/>
          <w:szCs w:val="24"/>
        </w:rPr>
        <w:t xml:space="preserve"> sur projets</w:t>
      </w:r>
      <w:r w:rsidR="00F745CB" w:rsidRPr="00D105E4">
        <w:rPr>
          <w:rFonts w:ascii="Times New Roman" w:hAnsi="Times New Roman" w:cs="Times New Roman"/>
          <w:sz w:val="24"/>
          <w:szCs w:val="24"/>
        </w:rPr>
        <w:t xml:space="preserve"> avec Pr Mathiew Liotine, University Illinois, </w:t>
      </w:r>
      <w:r w:rsidRPr="00D105E4">
        <w:rPr>
          <w:rFonts w:ascii="Times New Roman" w:hAnsi="Times New Roman" w:cs="Times New Roman"/>
          <w:sz w:val="24"/>
          <w:szCs w:val="24"/>
        </w:rPr>
        <w:t xml:space="preserve">Devra </w:t>
      </w:r>
      <w:proofErr w:type="gramStart"/>
      <w:r w:rsidRPr="00D105E4">
        <w:rPr>
          <w:rFonts w:ascii="Times New Roman" w:hAnsi="Times New Roman" w:cs="Times New Roman"/>
          <w:sz w:val="24"/>
          <w:szCs w:val="24"/>
        </w:rPr>
        <w:t>Schachter ,</w:t>
      </w:r>
      <w:proofErr w:type="gramEnd"/>
      <w:r w:rsidRPr="00D105E4">
        <w:rPr>
          <w:rFonts w:ascii="Times New Roman" w:hAnsi="Times New Roman" w:cs="Times New Roman"/>
          <w:sz w:val="24"/>
          <w:szCs w:val="24"/>
        </w:rPr>
        <w:t xml:space="preserve"> Team Lead, Learning &amp; Growth chez Grubhub</w:t>
      </w:r>
      <w:r w:rsidRPr="00D105E4">
        <w:rPr>
          <w:rFonts w:ascii="Times New Roman" w:hAnsi="Times New Roman" w:cs="Times New Roman"/>
          <w:sz w:val="24"/>
          <w:szCs w:val="24"/>
        </w:rPr>
        <w:t xml:space="preserve"> et</w:t>
      </w:r>
      <w:r w:rsidRPr="00D105E4">
        <w:rPr>
          <w:rFonts w:ascii="Times New Roman" w:hAnsi="Times New Roman" w:cs="Times New Roman"/>
          <w:sz w:val="24"/>
          <w:szCs w:val="24"/>
        </w:rPr>
        <w:t xml:space="preserve"> Harry Haney, Head Coach de HJ Haney Supply Chain Consulting Coaching</w:t>
      </w:r>
    </w:p>
    <w:p w:rsidR="00471542" w:rsidRPr="00D105E4" w:rsidRDefault="00471542" w:rsidP="00471542">
      <w:pPr>
        <w:pStyle w:val="ListParagraph"/>
        <w:rPr>
          <w:rFonts w:ascii="Times New Roman" w:hAnsi="Times New Roman" w:cs="Times New Roman"/>
          <w:sz w:val="24"/>
          <w:szCs w:val="24"/>
        </w:rPr>
      </w:pPr>
    </w:p>
    <w:p w:rsidR="00F745CB" w:rsidRPr="00D105E4" w:rsidRDefault="00F745CB" w:rsidP="00F745CB">
      <w:pPr>
        <w:pStyle w:val="ListParagraph"/>
        <w:numPr>
          <w:ilvl w:val="0"/>
          <w:numId w:val="1"/>
        </w:numPr>
        <w:rPr>
          <w:rFonts w:ascii="Times New Roman" w:hAnsi="Times New Roman" w:cs="Times New Roman"/>
          <w:sz w:val="24"/>
          <w:szCs w:val="24"/>
          <w:lang w:val="fr-FR"/>
        </w:rPr>
      </w:pPr>
      <w:r w:rsidRPr="00D105E4">
        <w:rPr>
          <w:rFonts w:ascii="Times New Roman" w:hAnsi="Times New Roman" w:cs="Times New Roman"/>
          <w:b/>
          <w:bCs/>
          <w:sz w:val="24"/>
          <w:szCs w:val="24"/>
          <w:lang w:val="fr-FR"/>
        </w:rPr>
        <w:t>Visites professionnelles des entreprises</w:t>
      </w:r>
      <w:r w:rsidRPr="00D105E4">
        <w:rPr>
          <w:rFonts w:ascii="Times New Roman" w:hAnsi="Times New Roman" w:cs="Times New Roman"/>
          <w:sz w:val="24"/>
          <w:szCs w:val="24"/>
          <w:lang w:val="fr-FR"/>
        </w:rPr>
        <w:t xml:space="preserve"> : </w:t>
      </w:r>
    </w:p>
    <w:p w:rsidR="00471542" w:rsidRPr="00D105E4" w:rsidRDefault="00471542" w:rsidP="00D105E4">
      <w:pPr>
        <w:pStyle w:val="ListParagraph"/>
        <w:numPr>
          <w:ilvl w:val="0"/>
          <w:numId w:val="4"/>
        </w:numPr>
        <w:jc w:val="both"/>
        <w:rPr>
          <w:rFonts w:ascii="Times New Roman" w:hAnsi="Times New Roman" w:cs="Times New Roman"/>
          <w:sz w:val="24"/>
          <w:szCs w:val="24"/>
          <w:lang w:val="fr-FR"/>
        </w:rPr>
      </w:pPr>
      <w:r w:rsidRPr="00D105E4">
        <w:rPr>
          <w:rFonts w:ascii="Times New Roman" w:hAnsi="Times New Roman" w:cs="Times New Roman"/>
          <w:b/>
          <w:bCs/>
          <w:sz w:val="24"/>
          <w:szCs w:val="24"/>
          <w:lang w:val="fr-FR"/>
        </w:rPr>
        <w:t>Walgreens Boots Alliance</w:t>
      </w:r>
      <w:r w:rsidRPr="00D105E4">
        <w:rPr>
          <w:rFonts w:ascii="Times New Roman" w:hAnsi="Times New Roman" w:cs="Times New Roman"/>
          <w:sz w:val="24"/>
          <w:szCs w:val="24"/>
          <w:lang w:val="fr-FR"/>
        </w:rPr>
        <w:t xml:space="preserve"> où ils ont rencontré Sarah Monroe, MBA, directrice des achats, Jennifer B., directrice de l'approvisionnement, du marketing et des services professionnels</w:t>
      </w:r>
      <w:r w:rsidRPr="00D105E4">
        <w:rPr>
          <w:rFonts w:ascii="Times New Roman" w:hAnsi="Times New Roman" w:cs="Times New Roman"/>
          <w:sz w:val="24"/>
          <w:szCs w:val="24"/>
          <w:lang w:val="fr-FR"/>
        </w:rPr>
        <w:t xml:space="preserve">, </w:t>
      </w:r>
      <w:r w:rsidRPr="00D105E4">
        <w:rPr>
          <w:rFonts w:ascii="Times New Roman" w:hAnsi="Times New Roman" w:cs="Times New Roman"/>
          <w:sz w:val="24"/>
          <w:szCs w:val="24"/>
          <w:lang w:val="fr-FR"/>
        </w:rPr>
        <w:t>Diana C. Wilczynski, Sr. Jared Holyszko, McKenna M. et Charlotte Yungblut, Associés en rotation pour les achats, qui les ont accueillis dans le bâtiment emblématique de Chicago : L'ancien bureau de poste</w:t>
      </w:r>
      <w:r w:rsidRPr="00D105E4">
        <w:rPr>
          <w:rFonts w:ascii="Times New Roman" w:hAnsi="Times New Roman" w:cs="Times New Roman"/>
          <w:sz w:val="24"/>
          <w:szCs w:val="24"/>
          <w:lang w:val="fr-FR"/>
        </w:rPr>
        <w:t>.</w:t>
      </w:r>
    </w:p>
    <w:p w:rsidR="00471542" w:rsidRPr="00D105E4" w:rsidRDefault="00471542" w:rsidP="00471542">
      <w:pPr>
        <w:pStyle w:val="ListParagraph"/>
        <w:ind w:left="1500"/>
        <w:rPr>
          <w:rFonts w:ascii="Times New Roman" w:hAnsi="Times New Roman" w:cs="Times New Roman"/>
          <w:sz w:val="24"/>
          <w:szCs w:val="24"/>
          <w:lang w:val="fr-FR"/>
        </w:rPr>
      </w:pPr>
    </w:p>
    <w:p w:rsidR="00471542" w:rsidRPr="00D105E4" w:rsidRDefault="00471542" w:rsidP="00D105E4">
      <w:pPr>
        <w:pStyle w:val="ListParagraph"/>
        <w:numPr>
          <w:ilvl w:val="0"/>
          <w:numId w:val="2"/>
        </w:numPr>
        <w:jc w:val="both"/>
        <w:rPr>
          <w:rFonts w:ascii="Times New Roman" w:hAnsi="Times New Roman" w:cs="Times New Roman"/>
          <w:sz w:val="24"/>
          <w:szCs w:val="24"/>
          <w:lang w:val="fr-FR"/>
        </w:rPr>
      </w:pPr>
      <w:r w:rsidRPr="00D105E4">
        <w:rPr>
          <w:rFonts w:ascii="Times New Roman" w:hAnsi="Times New Roman" w:cs="Times New Roman"/>
          <w:b/>
          <w:bCs/>
          <w:sz w:val="24"/>
          <w:szCs w:val="24"/>
          <w:lang w:val="fr-FR"/>
        </w:rPr>
        <w:t>United Airlines</w:t>
      </w:r>
      <w:r w:rsidRPr="00D105E4">
        <w:rPr>
          <w:rFonts w:ascii="Times New Roman" w:hAnsi="Times New Roman" w:cs="Times New Roman"/>
          <w:sz w:val="24"/>
          <w:szCs w:val="24"/>
          <w:lang w:val="fr-FR"/>
        </w:rPr>
        <w:t xml:space="preserve"> où ils ont rencontré Hervé Lavenant, Managing Director, Logistics Services, Carolina Roca, Sr. Manager, AOG Operations Supply Chain et Brad Acord, Sr. Manager Logistics Services Optimization Supply Chain</w:t>
      </w:r>
      <w:r w:rsidRPr="00D105E4">
        <w:rPr>
          <w:rFonts w:ascii="Times New Roman" w:hAnsi="Times New Roman" w:cs="Times New Roman"/>
          <w:sz w:val="24"/>
          <w:szCs w:val="24"/>
          <w:lang w:val="fr-FR"/>
        </w:rPr>
        <w:t xml:space="preserve">, </w:t>
      </w:r>
      <w:r w:rsidRPr="00D105E4">
        <w:rPr>
          <w:rFonts w:ascii="Times New Roman" w:hAnsi="Times New Roman" w:cs="Times New Roman"/>
          <w:sz w:val="24"/>
          <w:szCs w:val="24"/>
          <w:lang w:val="fr-FR"/>
        </w:rPr>
        <w:t>Georgia Mitrakos, analyste financière senior chez United Airlines</w:t>
      </w:r>
      <w:r w:rsidR="00D105E4">
        <w:rPr>
          <w:rFonts w:ascii="Times New Roman" w:hAnsi="Times New Roman" w:cs="Times New Roman"/>
          <w:sz w:val="24"/>
          <w:szCs w:val="24"/>
          <w:lang w:val="fr-FR"/>
        </w:rPr>
        <w:t xml:space="preserve">. </w:t>
      </w:r>
    </w:p>
    <w:p w:rsidR="00471542" w:rsidRPr="00D105E4" w:rsidRDefault="00471542" w:rsidP="00D105E4">
      <w:pPr>
        <w:pStyle w:val="ListParagraph"/>
        <w:numPr>
          <w:ilvl w:val="0"/>
          <w:numId w:val="2"/>
        </w:numPr>
        <w:jc w:val="both"/>
        <w:rPr>
          <w:rFonts w:ascii="Times New Roman" w:hAnsi="Times New Roman" w:cs="Times New Roman"/>
          <w:sz w:val="24"/>
          <w:szCs w:val="24"/>
          <w:lang w:val="fr-FR"/>
        </w:rPr>
      </w:pPr>
      <w:r w:rsidRPr="00D105E4">
        <w:rPr>
          <w:rFonts w:ascii="Times New Roman" w:hAnsi="Times New Roman" w:cs="Times New Roman"/>
          <w:b/>
          <w:bCs/>
          <w:sz w:val="24"/>
          <w:szCs w:val="24"/>
          <w:lang w:val="fr-FR"/>
        </w:rPr>
        <w:t>Amazon</w:t>
      </w:r>
      <w:r w:rsidRPr="00D105E4">
        <w:rPr>
          <w:rFonts w:ascii="Times New Roman" w:hAnsi="Times New Roman" w:cs="Times New Roman"/>
          <w:sz w:val="24"/>
          <w:szCs w:val="24"/>
          <w:lang w:val="fr-FR"/>
        </w:rPr>
        <w:t xml:space="preserve">, accueillis par </w:t>
      </w:r>
      <w:r w:rsidRPr="00D105E4">
        <w:rPr>
          <w:rFonts w:ascii="Times New Roman" w:hAnsi="Times New Roman" w:cs="Times New Roman"/>
          <w:sz w:val="24"/>
          <w:szCs w:val="24"/>
          <w:lang w:val="fr-FR"/>
        </w:rPr>
        <w:t xml:space="preserve">Fredrick Bullard, directeur général d'Amazon, et Nate Warren, avec qui ils ont visité le centre de traitement des commandes. </w:t>
      </w:r>
    </w:p>
    <w:p w:rsidR="00DA5FD9" w:rsidRPr="00D105E4" w:rsidRDefault="00DA5FD9" w:rsidP="00DA5FD9">
      <w:pPr>
        <w:jc w:val="both"/>
        <w:rPr>
          <w:rFonts w:ascii="Times New Roman" w:hAnsi="Times New Roman" w:cs="Times New Roman"/>
          <w:sz w:val="24"/>
          <w:szCs w:val="24"/>
          <w:lang w:val="fr-FR"/>
        </w:rPr>
      </w:pPr>
      <w:r w:rsidRPr="00D105E4">
        <w:rPr>
          <w:rFonts w:ascii="Times New Roman" w:hAnsi="Times New Roman" w:cs="Times New Roman"/>
          <w:sz w:val="24"/>
          <w:szCs w:val="24"/>
          <w:lang w:val="fr-FR"/>
        </w:rPr>
        <w:t>L</w:t>
      </w:r>
      <w:r w:rsidRPr="00D105E4">
        <w:rPr>
          <w:rFonts w:ascii="Times New Roman" w:hAnsi="Times New Roman" w:cs="Times New Roman"/>
          <w:sz w:val="24"/>
          <w:szCs w:val="24"/>
          <w:lang w:val="fr-FR"/>
        </w:rPr>
        <w:t>es étudiants ont terminé leur semaine en présentant leur projet final à un panel de professionnels et d'experts : Harry Haney, Jean Michel Dos Remedios, Matthew Liotine, Ph.D. et Antonio Castillo.</w:t>
      </w:r>
    </w:p>
    <w:p w:rsidR="00DA5FD9" w:rsidRPr="00D105E4" w:rsidRDefault="00D105E4" w:rsidP="00D105E4">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 programme </w:t>
      </w:r>
      <w:r w:rsidR="00DA5FD9" w:rsidRPr="00D105E4">
        <w:rPr>
          <w:rFonts w:ascii="Times New Roman" w:hAnsi="Times New Roman" w:cs="Times New Roman"/>
          <w:sz w:val="24"/>
          <w:szCs w:val="24"/>
          <w:lang w:val="fr-FR"/>
        </w:rPr>
        <w:t xml:space="preserve">a été rendu possible grâce à l'équipe Seagull </w:t>
      </w:r>
      <w:proofErr w:type="gramStart"/>
      <w:r w:rsidR="00DA5FD9" w:rsidRPr="00D105E4">
        <w:rPr>
          <w:rFonts w:ascii="Times New Roman" w:hAnsi="Times New Roman" w:cs="Times New Roman"/>
          <w:sz w:val="24"/>
          <w:szCs w:val="24"/>
          <w:lang w:val="fr-FR"/>
        </w:rPr>
        <w:t>Institute</w:t>
      </w:r>
      <w:r w:rsidR="00DA5FD9" w:rsidRPr="00D105E4">
        <w:rPr>
          <w:rFonts w:ascii="Times New Roman" w:hAnsi="Times New Roman" w:cs="Times New Roman"/>
          <w:sz w:val="24"/>
          <w:szCs w:val="24"/>
          <w:lang w:val="fr-FR"/>
        </w:rPr>
        <w:t>:</w:t>
      </w:r>
      <w:proofErr w:type="gramEnd"/>
      <w:r w:rsidR="00DA5FD9" w:rsidRPr="00D105E4">
        <w:rPr>
          <w:rFonts w:ascii="Times New Roman" w:hAnsi="Times New Roman" w:cs="Times New Roman"/>
          <w:sz w:val="24"/>
          <w:szCs w:val="24"/>
          <w:lang w:val="fr-FR"/>
        </w:rPr>
        <w:t xml:space="preserve"> Jonathan</w:t>
      </w:r>
      <w:r>
        <w:rPr>
          <w:rFonts w:ascii="Times New Roman" w:hAnsi="Times New Roman" w:cs="Times New Roman"/>
          <w:sz w:val="24"/>
          <w:szCs w:val="24"/>
          <w:lang w:val="fr-FR"/>
        </w:rPr>
        <w:t xml:space="preserve"> </w:t>
      </w:r>
      <w:r w:rsidR="00DA5FD9" w:rsidRPr="00D105E4">
        <w:rPr>
          <w:rFonts w:ascii="Times New Roman" w:hAnsi="Times New Roman" w:cs="Times New Roman"/>
          <w:sz w:val="24"/>
          <w:szCs w:val="24"/>
          <w:lang w:val="fr-FR"/>
        </w:rPr>
        <w:t>Broutin</w:t>
      </w:r>
      <w:r>
        <w:rPr>
          <w:rFonts w:ascii="Times New Roman" w:hAnsi="Times New Roman" w:cs="Times New Roman"/>
          <w:sz w:val="24"/>
          <w:szCs w:val="24"/>
          <w:lang w:val="fr-FR"/>
        </w:rPr>
        <w:t xml:space="preserve"> </w:t>
      </w:r>
      <w:r w:rsidR="00DA5FD9" w:rsidRPr="00D105E4">
        <w:rPr>
          <w:rFonts w:ascii="Times New Roman" w:hAnsi="Times New Roman" w:cs="Times New Roman"/>
          <w:sz w:val="24"/>
          <w:szCs w:val="24"/>
          <w:lang w:val="fr-FR"/>
        </w:rPr>
        <w:t>(fondateur)</w:t>
      </w:r>
      <w:r w:rsidR="00DA5FD9" w:rsidRPr="00D105E4">
        <w:rPr>
          <w:rFonts w:ascii="Times New Roman" w:hAnsi="Times New Roman" w:cs="Times New Roman"/>
          <w:sz w:val="24"/>
          <w:szCs w:val="24"/>
          <w:lang w:val="fr-FR"/>
        </w:rPr>
        <w:t>, Maxime Juggery-Ragot, Alexiane Potvin, Céline Clément et Romaric Briffaut.</w:t>
      </w:r>
      <w:r w:rsidR="00DA5FD9" w:rsidRPr="00D105E4">
        <w:rPr>
          <w:rFonts w:ascii="Times New Roman" w:hAnsi="Times New Roman" w:cs="Times New Roman"/>
          <w:sz w:val="24"/>
          <w:szCs w:val="24"/>
          <w:lang w:val="fr-FR"/>
        </w:rPr>
        <w:t xml:space="preserve"> </w:t>
      </w:r>
      <w:r w:rsidR="00DA5FD9" w:rsidRPr="00D105E4">
        <w:rPr>
          <w:rFonts w:ascii="Times New Roman" w:hAnsi="Times New Roman" w:cs="Times New Roman"/>
          <w:sz w:val="24"/>
          <w:szCs w:val="24"/>
          <w:lang w:val="fr-FR"/>
        </w:rPr>
        <w:t xml:space="preserve">Seagull </w:t>
      </w:r>
      <w:r w:rsidR="00DA5FD9" w:rsidRPr="00D105E4">
        <w:rPr>
          <w:rFonts w:ascii="Times New Roman" w:hAnsi="Times New Roman" w:cs="Times New Roman"/>
          <w:sz w:val="24"/>
          <w:szCs w:val="24"/>
          <w:lang w:val="fr-FR"/>
        </w:rPr>
        <w:t>(</w:t>
      </w:r>
      <w:hyperlink r:id="rId5" w:tgtFrame="_blank" w:history="1">
        <w:r w:rsidR="00DA5FD9" w:rsidRPr="00D105E4">
          <w:rPr>
            <w:rFonts w:ascii="Times New Roman" w:eastAsia="Times New Roman" w:hAnsi="Times New Roman" w:cs="Times New Roman"/>
            <w:color w:val="005A95"/>
            <w:kern w:val="0"/>
            <w:sz w:val="24"/>
            <w:szCs w:val="24"/>
            <w:u w:val="single"/>
            <w:lang w:val="fr-FR"/>
            <w14:ligatures w14:val="none"/>
          </w:rPr>
          <w:t>https://www.seagull-institute.fr/</w:t>
        </w:r>
      </w:hyperlink>
      <w:r w:rsidR="00DA5FD9" w:rsidRPr="00D105E4">
        <w:rPr>
          <w:rFonts w:ascii="Times New Roman" w:eastAsia="Times New Roman" w:hAnsi="Times New Roman" w:cs="Times New Roman"/>
          <w:color w:val="000000"/>
          <w:kern w:val="0"/>
          <w:sz w:val="24"/>
          <w:szCs w:val="24"/>
          <w:lang w:val="fr-FR"/>
          <w14:ligatures w14:val="none"/>
        </w:rPr>
        <w:t> </w:t>
      </w:r>
      <w:r w:rsidR="00DA5FD9" w:rsidRPr="00D105E4">
        <w:rPr>
          <w:rFonts w:ascii="Times New Roman" w:eastAsia="Times New Roman" w:hAnsi="Times New Roman" w:cs="Times New Roman"/>
          <w:color w:val="000000"/>
          <w:kern w:val="0"/>
          <w:sz w:val="24"/>
          <w:szCs w:val="24"/>
          <w:lang w:val="fr-FR"/>
          <w14:ligatures w14:val="none"/>
        </w:rPr>
        <w:t xml:space="preserve">) </w:t>
      </w:r>
      <w:r w:rsidR="00DA5FD9" w:rsidRPr="00D105E4">
        <w:rPr>
          <w:rFonts w:ascii="Times New Roman" w:hAnsi="Times New Roman" w:cs="Times New Roman"/>
          <w:sz w:val="24"/>
          <w:szCs w:val="24"/>
          <w:lang w:val="fr-FR"/>
        </w:rPr>
        <w:t>aide à concevoir et à coordonner des expériences éducatives interculturelles et des programmes universitaires à Dublin (Irlande), Montréal (Canada), Amsterdam (Pays-Bas) et Chicago (États-Unis). Grâce à leur orientation régionale délibérée et à leurs relations avec l'industrie locale et les établissements d'enseignement, ils personnalisent un réseau et un itinéraire éducatif pour chaque programme qu'ils soutiennent. Ils s'occupent de l'organisation des éléments programmatiques et académiques, ce qui permet à leurs partenaires de se concentrer sur l'expérience de l'étudiant.</w:t>
      </w:r>
    </w:p>
    <w:p w:rsidR="000456D3" w:rsidRPr="00D105E4" w:rsidRDefault="000456D3" w:rsidP="00D105E4">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4"/>
          <w:szCs w:val="24"/>
          <w:lang w:val="fr-FR"/>
          <w14:ligatures w14:val="none"/>
        </w:rPr>
      </w:pPr>
      <w:r w:rsidRPr="00D105E4">
        <w:rPr>
          <w:rFonts w:ascii="Times New Roman" w:eastAsia="Times New Roman" w:hAnsi="Times New Roman" w:cs="Times New Roman"/>
          <w:color w:val="000000"/>
          <w:kern w:val="0"/>
          <w:sz w:val="24"/>
          <w:szCs w:val="24"/>
          <w:lang w:val="fr-FR"/>
          <w14:ligatures w14:val="none"/>
        </w:rPr>
        <w:t xml:space="preserve">Cette mobilité a été réalisée grâce au soutien de l’Université d’Evry, la FC (Catherine Borgne), le CFA (Eric Caland et Sylvie PONTACQ) et l’UFR SHS (Réjane Vallée et Sandrine Bossard) ainsi que le travail de coordinateurs des masters (Rachid IHAMOUINE Cecile Le Caignard ; Philippe Jacquinot, Liliana Mitkova). Elle permet d’améliorer la quantité de nos masters et enrichir les compétences internationales de nos diplômés.  </w:t>
      </w:r>
    </w:p>
    <w:p w:rsidR="00F745CB" w:rsidRPr="00F745CB" w:rsidRDefault="00F745CB" w:rsidP="00F745CB">
      <w:pPr>
        <w:rPr>
          <w:sz w:val="28"/>
          <w:szCs w:val="28"/>
          <w:lang w:val="fr-FR"/>
        </w:rPr>
      </w:pPr>
    </w:p>
    <w:sectPr w:rsidR="00F745CB" w:rsidRPr="00F745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F2AC1"/>
    <w:multiLevelType w:val="hybridMultilevel"/>
    <w:tmpl w:val="AFF02F9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5A8C6CE6"/>
    <w:multiLevelType w:val="hybridMultilevel"/>
    <w:tmpl w:val="8340B6A2"/>
    <w:lvl w:ilvl="0" w:tplc="74C8A1C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B510994"/>
    <w:multiLevelType w:val="multilevel"/>
    <w:tmpl w:val="4F5C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C53494"/>
    <w:multiLevelType w:val="hybridMultilevel"/>
    <w:tmpl w:val="5478168E"/>
    <w:lvl w:ilvl="0" w:tplc="52C22E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7587">
    <w:abstractNumId w:val="3"/>
  </w:num>
  <w:num w:numId="2" w16cid:durableId="1909686091">
    <w:abstractNumId w:val="1"/>
  </w:num>
  <w:num w:numId="3" w16cid:durableId="689457931">
    <w:abstractNumId w:val="2"/>
  </w:num>
  <w:num w:numId="4" w16cid:durableId="514729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AE"/>
    <w:rsid w:val="000456D3"/>
    <w:rsid w:val="001279F3"/>
    <w:rsid w:val="003444DF"/>
    <w:rsid w:val="00471542"/>
    <w:rsid w:val="005012AE"/>
    <w:rsid w:val="008246B6"/>
    <w:rsid w:val="008B4E51"/>
    <w:rsid w:val="008E57BC"/>
    <w:rsid w:val="00D105E4"/>
    <w:rsid w:val="00D66C74"/>
    <w:rsid w:val="00DA5FD9"/>
    <w:rsid w:val="00F745CB"/>
    <w:rsid w:val="00F7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E522"/>
  <w15:chartTrackingRefBased/>
  <w15:docId w15:val="{64F18F82-167E-41F9-9D7C-F6EF0635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5CB"/>
    <w:pPr>
      <w:ind w:left="720"/>
      <w:contextualSpacing/>
    </w:pPr>
  </w:style>
  <w:style w:type="character" w:customStyle="1" w:styleId="object">
    <w:name w:val="object"/>
    <w:basedOn w:val="DefaultParagraphFont"/>
    <w:rsid w:val="00F76BF9"/>
  </w:style>
  <w:style w:type="character" w:styleId="Hyperlink">
    <w:name w:val="Hyperlink"/>
    <w:basedOn w:val="DefaultParagraphFont"/>
    <w:uiPriority w:val="99"/>
    <w:semiHidden/>
    <w:unhideWhenUsed/>
    <w:rsid w:val="00F76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348983">
      <w:bodyDiv w:val="1"/>
      <w:marLeft w:val="0"/>
      <w:marRight w:val="0"/>
      <w:marTop w:val="0"/>
      <w:marBottom w:val="0"/>
      <w:divBdr>
        <w:top w:val="none" w:sz="0" w:space="0" w:color="auto"/>
        <w:left w:val="none" w:sz="0" w:space="0" w:color="auto"/>
        <w:bottom w:val="none" w:sz="0" w:space="0" w:color="auto"/>
        <w:right w:val="none" w:sz="0" w:space="0" w:color="auto"/>
      </w:divBdr>
      <w:divsChild>
        <w:div w:id="808324005">
          <w:marLeft w:val="0"/>
          <w:marRight w:val="0"/>
          <w:marTop w:val="0"/>
          <w:marBottom w:val="0"/>
          <w:divBdr>
            <w:top w:val="none" w:sz="0" w:space="0" w:color="auto"/>
            <w:left w:val="none" w:sz="0" w:space="0" w:color="auto"/>
            <w:bottom w:val="none" w:sz="0" w:space="0" w:color="auto"/>
            <w:right w:val="none" w:sz="0" w:space="0" w:color="auto"/>
          </w:divBdr>
        </w:div>
        <w:div w:id="1128474124">
          <w:marLeft w:val="0"/>
          <w:marRight w:val="0"/>
          <w:marTop w:val="0"/>
          <w:marBottom w:val="0"/>
          <w:divBdr>
            <w:top w:val="none" w:sz="0" w:space="0" w:color="auto"/>
            <w:left w:val="none" w:sz="0" w:space="0" w:color="auto"/>
            <w:bottom w:val="none" w:sz="0" w:space="0" w:color="auto"/>
            <w:right w:val="none" w:sz="0" w:space="0" w:color="auto"/>
          </w:divBdr>
        </w:div>
        <w:div w:id="1009718625">
          <w:marLeft w:val="0"/>
          <w:marRight w:val="0"/>
          <w:marTop w:val="0"/>
          <w:marBottom w:val="0"/>
          <w:divBdr>
            <w:top w:val="none" w:sz="0" w:space="0" w:color="auto"/>
            <w:left w:val="none" w:sz="0" w:space="0" w:color="auto"/>
            <w:bottom w:val="none" w:sz="0" w:space="0" w:color="auto"/>
            <w:right w:val="none" w:sz="0" w:space="0" w:color="auto"/>
          </w:divBdr>
        </w:div>
        <w:div w:id="1098675564">
          <w:marLeft w:val="0"/>
          <w:marRight w:val="0"/>
          <w:marTop w:val="0"/>
          <w:marBottom w:val="0"/>
          <w:divBdr>
            <w:top w:val="none" w:sz="0" w:space="0" w:color="auto"/>
            <w:left w:val="none" w:sz="0" w:space="0" w:color="auto"/>
            <w:bottom w:val="none" w:sz="0" w:space="0" w:color="auto"/>
            <w:right w:val="none" w:sz="0" w:space="0" w:color="auto"/>
          </w:divBdr>
        </w:div>
        <w:div w:id="755177913">
          <w:marLeft w:val="0"/>
          <w:marRight w:val="0"/>
          <w:marTop w:val="0"/>
          <w:marBottom w:val="0"/>
          <w:divBdr>
            <w:top w:val="none" w:sz="0" w:space="0" w:color="auto"/>
            <w:left w:val="none" w:sz="0" w:space="0" w:color="auto"/>
            <w:bottom w:val="none" w:sz="0" w:space="0" w:color="auto"/>
            <w:right w:val="none" w:sz="0" w:space="0" w:color="auto"/>
          </w:divBdr>
        </w:div>
      </w:divsChild>
    </w:div>
    <w:div w:id="160268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agull-institut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Liliana</cp:lastModifiedBy>
  <cp:revision>7</cp:revision>
  <dcterms:created xsi:type="dcterms:W3CDTF">2023-05-10T17:00:00Z</dcterms:created>
  <dcterms:modified xsi:type="dcterms:W3CDTF">2023-05-14T18:16:00Z</dcterms:modified>
</cp:coreProperties>
</file>