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4" w:rsidRDefault="002C0254">
      <w:pPr>
        <w:rPr>
          <w:rFonts w:ascii="Open Sans" w:hAnsi="Open Sans" w:cs="Open Sans"/>
        </w:rPr>
      </w:pPr>
      <w:bookmarkStart w:id="0" w:name="_GoBack"/>
      <w:bookmarkEnd w:id="0"/>
    </w:p>
    <w:p w:rsidR="002C0254" w:rsidRDefault="00C10925">
      <w:pPr>
        <w:jc w:val="center"/>
        <w:rPr>
          <w:rFonts w:ascii="Open Sans" w:hAnsi="Open Sans" w:cs="Open Sans"/>
          <w:sz w:val="44"/>
          <w:szCs w:val="44"/>
        </w:rPr>
      </w:pPr>
      <w:r>
        <w:rPr>
          <w:rFonts w:ascii="Open Sans" w:hAnsi="Open Sans" w:cs="Open Sans"/>
          <w:sz w:val="44"/>
          <w:szCs w:val="44"/>
        </w:rPr>
        <w:t>Appel à projet « Elan 2023 »</w:t>
      </w:r>
    </w:p>
    <w:p w:rsidR="002C0254" w:rsidRDefault="00C10925">
      <w:pPr>
        <w:pStyle w:val="Titre1"/>
        <w:rPr>
          <w:rFonts w:ascii="Open Sans" w:hAnsi="Open Sans" w:cs="Open Sans"/>
          <w:color w:val="63003C"/>
        </w:rPr>
      </w:pPr>
      <w:r>
        <w:rPr>
          <w:rFonts w:ascii="Open Sans" w:hAnsi="Open Sans" w:cs="Open Sans"/>
          <w:color w:val="63003C"/>
          <w:sz w:val="32"/>
        </w:rPr>
        <w:t>Cadrage</w:t>
      </w:r>
    </w:p>
    <w:p w:rsidR="002C0254" w:rsidRDefault="00C10925">
      <w:pPr>
        <w:spacing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L’axe Recherche de la </w:t>
      </w:r>
      <w:proofErr w:type="spellStart"/>
      <w:r>
        <w:rPr>
          <w:rFonts w:ascii="Open Sans" w:hAnsi="Open Sans" w:cs="Open Sans"/>
          <w:color w:val="000000"/>
        </w:rPr>
        <w:t>Graduate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School</w:t>
      </w:r>
      <w:proofErr w:type="spellEnd"/>
      <w:r>
        <w:rPr>
          <w:rFonts w:ascii="Open Sans" w:hAnsi="Open Sans" w:cs="Open Sans"/>
          <w:color w:val="000000"/>
        </w:rPr>
        <w:t xml:space="preserve"> « Géosciences, Climat, Environnement, Planètes » souhaite apporter un soutien aux laboratoires pour l’accueil et l’environnement des </w:t>
      </w:r>
      <w:proofErr w:type="spellStart"/>
      <w:r>
        <w:rPr>
          <w:rFonts w:ascii="Open Sans" w:hAnsi="Open Sans" w:cs="Open Sans"/>
          <w:color w:val="000000"/>
        </w:rPr>
        <w:t>étudiant·e·s</w:t>
      </w:r>
      <w:proofErr w:type="spellEnd"/>
      <w:r>
        <w:rPr>
          <w:rFonts w:ascii="Open Sans" w:hAnsi="Open Sans" w:cs="Open Sans"/>
          <w:color w:val="000000"/>
        </w:rPr>
        <w:t xml:space="preserve"> de Master 2 et des </w:t>
      </w:r>
      <w:proofErr w:type="spellStart"/>
      <w:r>
        <w:rPr>
          <w:rFonts w:ascii="Open Sans" w:hAnsi="Open Sans" w:cs="Open Sans"/>
          <w:color w:val="000000"/>
        </w:rPr>
        <w:t>doctorant·e·s</w:t>
      </w:r>
      <w:proofErr w:type="spellEnd"/>
      <w:r>
        <w:rPr>
          <w:rFonts w:ascii="Open Sans" w:hAnsi="Open Sans" w:cs="Open Sans"/>
          <w:color w:val="000000"/>
        </w:rPr>
        <w:t>. Dans ce cadre l’appel « </w:t>
      </w:r>
      <w:r>
        <w:rPr>
          <w:rFonts w:ascii="Open Sans" w:hAnsi="Open Sans" w:cs="Open Sans"/>
          <w:b/>
          <w:color w:val="000000"/>
        </w:rPr>
        <w:t>Elan</w:t>
      </w:r>
      <w:r>
        <w:rPr>
          <w:rFonts w:ascii="Open Sans" w:hAnsi="Open Sans" w:cs="Open Sans"/>
          <w:b/>
          <w:bCs/>
        </w:rPr>
        <w:t xml:space="preserve"> 2023 »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color w:val="000000"/>
        </w:rPr>
        <w:t xml:space="preserve">propose trois types de financement : </w:t>
      </w:r>
    </w:p>
    <w:p w:rsidR="002C0254" w:rsidRDefault="002C0254">
      <w:pPr>
        <w:pStyle w:val="Paragraphedeliste"/>
        <w:spacing w:line="240" w:lineRule="auto"/>
        <w:ind w:left="1068"/>
        <w:jc w:val="both"/>
        <w:rPr>
          <w:rFonts w:ascii="Open Sans" w:hAnsi="Open Sans" w:cs="Open Sans"/>
        </w:rPr>
      </w:pPr>
    </w:p>
    <w:p w:rsidR="002C0254" w:rsidRDefault="00C1092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</w:rPr>
        <w:t xml:space="preserve">Des gratifications de stage de M2, sur des sujets impliquant au moins deux laboratoires de la GS, pour des stages qui s’effectueront </w:t>
      </w:r>
      <w:r>
        <w:rPr>
          <w:rFonts w:ascii="Open Sans" w:hAnsi="Open Sans" w:cs="Open Sans"/>
          <w:b/>
          <w:color w:val="000000"/>
        </w:rPr>
        <w:t>au cours de l’année 2024</w:t>
      </w:r>
      <w:r>
        <w:rPr>
          <w:rFonts w:ascii="Open Sans" w:hAnsi="Open Sans" w:cs="Open Sans"/>
          <w:color w:val="000000"/>
        </w:rPr>
        <w:t>. Les demandes ne doiv</w:t>
      </w:r>
      <w:r>
        <w:rPr>
          <w:rFonts w:ascii="Open Sans" w:hAnsi="Open Sans" w:cs="Open Sans"/>
          <w:color w:val="000000"/>
        </w:rPr>
        <w:t>ent pas excéder 4000 euros et les sujets de stage interdisciplinaires sont encouragés.</w:t>
      </w:r>
    </w:p>
    <w:p w:rsidR="002C0254" w:rsidRDefault="002C0254">
      <w:pPr>
        <w:pStyle w:val="Paragraphedeliste"/>
        <w:spacing w:line="240" w:lineRule="auto"/>
        <w:ind w:left="1068"/>
        <w:jc w:val="both"/>
        <w:rPr>
          <w:rFonts w:ascii="Open Sans" w:hAnsi="Open Sans" w:cs="Open Sans"/>
        </w:rPr>
      </w:pPr>
    </w:p>
    <w:p w:rsidR="002C0254" w:rsidRDefault="00C1092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</w:rPr>
        <w:t>Du support pour l’environnement de thèses en cours ou démarrant à l’automne 2023 (mission, frais de publications, inscription à des congrès scientifiques, achat de peti</w:t>
      </w:r>
      <w:r>
        <w:rPr>
          <w:rFonts w:ascii="Open Sans" w:hAnsi="Open Sans" w:cs="Open Sans"/>
          <w:color w:val="000000"/>
        </w:rPr>
        <w:t>t matériel, jury de thèse). Les demandes ne doivent pas excéder 5000 euros et ne sont pas renouvelables pour une même thèse.</w:t>
      </w:r>
    </w:p>
    <w:p w:rsidR="002C0254" w:rsidRDefault="002C0254">
      <w:pPr>
        <w:pStyle w:val="Paragraphedeliste"/>
        <w:rPr>
          <w:rFonts w:ascii="Open Sans" w:hAnsi="Open Sans" w:cs="Open Sans"/>
          <w:color w:val="000000"/>
        </w:rPr>
      </w:pPr>
    </w:p>
    <w:p w:rsidR="002C0254" w:rsidRDefault="00C10925">
      <w:pPr>
        <w:pStyle w:val="Paragraphedeliste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Des prolongations de contrats doctoraux, de 1 à 3 mois maximum. L’enveloppe maximale de la GS pour ces prolongations étant de six </w:t>
      </w:r>
      <w:r>
        <w:rPr>
          <w:rFonts w:ascii="Open Sans" w:hAnsi="Open Sans" w:cs="Open Sans"/>
          <w:color w:val="000000"/>
        </w:rPr>
        <w:t xml:space="preserve">mois, ces financements </w:t>
      </w:r>
      <w:proofErr w:type="gramStart"/>
      <w:r>
        <w:rPr>
          <w:rFonts w:ascii="Open Sans" w:hAnsi="Open Sans" w:cs="Open Sans"/>
          <w:color w:val="000000"/>
        </w:rPr>
        <w:t>seront</w:t>
      </w:r>
      <w:proofErr w:type="gramEnd"/>
      <w:r>
        <w:rPr>
          <w:rFonts w:ascii="Open Sans" w:hAnsi="Open Sans" w:cs="Open Sans"/>
          <w:color w:val="000000"/>
        </w:rPr>
        <w:t xml:space="preserve"> mis en place pour des demandes exceptionnelles. Le conseil de la GS sera particulièrement attentif à l’ensemble des pièces demandées dans la fiche de </w:t>
      </w:r>
      <w:proofErr w:type="gramStart"/>
      <w:r>
        <w:rPr>
          <w:rFonts w:ascii="Open Sans" w:hAnsi="Open Sans" w:cs="Open Sans"/>
          <w:color w:val="000000"/>
        </w:rPr>
        <w:t>soumission .</w:t>
      </w:r>
      <w:proofErr w:type="gramEnd"/>
    </w:p>
    <w:p w:rsidR="002C0254" w:rsidRDefault="00C10925">
      <w:pPr>
        <w:pStyle w:val="Titre1"/>
        <w:rPr>
          <w:rFonts w:ascii="Open Sans" w:hAnsi="Open Sans" w:cs="Open Sans"/>
          <w:color w:val="B21A42"/>
          <w:sz w:val="32"/>
        </w:rPr>
      </w:pPr>
      <w:r>
        <w:rPr>
          <w:rFonts w:ascii="Open Sans" w:hAnsi="Open Sans" w:cs="Open Sans"/>
          <w:color w:val="63003C"/>
          <w:sz w:val="32"/>
        </w:rPr>
        <w:t>Modalité et calendrier</w:t>
      </w:r>
    </w:p>
    <w:p w:rsidR="002C0254" w:rsidRDefault="00C10925">
      <w:pPr>
        <w:spacing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Les demandes se font via le formulaire c</w:t>
      </w:r>
      <w:r>
        <w:rPr>
          <w:rFonts w:ascii="Open Sans" w:hAnsi="Open Sans" w:cs="Open Sans"/>
          <w:color w:val="000000"/>
        </w:rPr>
        <w:t xml:space="preserve">i-après et seront évaluées par le conseil de la </w:t>
      </w:r>
      <w:proofErr w:type="spellStart"/>
      <w:r>
        <w:rPr>
          <w:rFonts w:ascii="Open Sans" w:hAnsi="Open Sans" w:cs="Open Sans"/>
          <w:color w:val="000000"/>
        </w:rPr>
        <w:t>Graduate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School</w:t>
      </w:r>
      <w:proofErr w:type="spellEnd"/>
      <w:r>
        <w:rPr>
          <w:rFonts w:ascii="Open Sans" w:hAnsi="Open Sans" w:cs="Open Sans"/>
          <w:color w:val="000000"/>
        </w:rPr>
        <w:t xml:space="preserve"> GCEP.</w:t>
      </w:r>
    </w:p>
    <w:p w:rsidR="002C0254" w:rsidRDefault="00C10925">
      <w:pPr>
        <w:spacing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Les demande de gratification de stage doivent être soumises </w:t>
      </w:r>
      <w:r>
        <w:rPr>
          <w:rFonts w:ascii="Open Sans" w:hAnsi="Open Sans" w:cs="Open Sans"/>
          <w:b/>
          <w:color w:val="000000"/>
        </w:rPr>
        <w:t>avant le 15 novembre 2023 pour une réponse attendue début décembre 2023</w:t>
      </w:r>
      <w:r>
        <w:rPr>
          <w:rFonts w:ascii="Open Sans" w:hAnsi="Open Sans" w:cs="Open Sans"/>
          <w:color w:val="000000"/>
        </w:rPr>
        <w:t xml:space="preserve">. </w:t>
      </w:r>
    </w:p>
    <w:p w:rsidR="002C0254" w:rsidRDefault="00C10925">
      <w:pPr>
        <w:spacing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Les demandes d’environnement de thèse et les demande</w:t>
      </w:r>
      <w:r>
        <w:rPr>
          <w:rFonts w:ascii="Open Sans" w:hAnsi="Open Sans" w:cs="Open Sans"/>
          <w:color w:val="000000"/>
        </w:rPr>
        <w:t xml:space="preserve">s de prolongation de contrat doctorale doivent être soumises </w:t>
      </w:r>
      <w:r>
        <w:rPr>
          <w:rFonts w:ascii="Open Sans" w:hAnsi="Open Sans" w:cs="Open Sans"/>
          <w:b/>
          <w:color w:val="000000"/>
        </w:rPr>
        <w:t>avant le 15 juin 2023 pour une réponse attendue courant juillet 2023</w:t>
      </w:r>
      <w:r>
        <w:rPr>
          <w:rFonts w:ascii="Open Sans" w:hAnsi="Open Sans" w:cs="Open Sans"/>
          <w:color w:val="000000"/>
        </w:rPr>
        <w:t xml:space="preserve">. </w:t>
      </w:r>
    </w:p>
    <w:p w:rsidR="002C0254" w:rsidRDefault="00C10925">
      <w:pPr>
        <w:spacing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Toute demande de prolongation de contrat doctoral devra être visée et justifiée par le directeur de thèse et visée par le di</w:t>
      </w:r>
      <w:r>
        <w:rPr>
          <w:rFonts w:ascii="Open Sans" w:hAnsi="Open Sans" w:cs="Open Sans"/>
          <w:color w:val="000000"/>
        </w:rPr>
        <w:t>recteur de l’unité du porteur. Si plusieurs demandes étaient déposées dans la même unité de recherche ou la même école doctorale, il sera demandé à l’unité de recherche ou à l’école doctorale de faire un interclassement et de définir explicitement les prio</w:t>
      </w:r>
      <w:r>
        <w:rPr>
          <w:rFonts w:ascii="Open Sans" w:hAnsi="Open Sans" w:cs="Open Sans"/>
          <w:color w:val="000000"/>
        </w:rPr>
        <w:t>rités.</w:t>
      </w:r>
    </w:p>
    <w:p w:rsidR="002C0254" w:rsidRDefault="00C10925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lastRenderedPageBreak/>
        <mc:AlternateContent>
          <mc:Choice Requires="wpg">
            <w:drawing>
              <wp:inline distT="0" distB="0" distL="0" distR="0">
                <wp:extent cx="5760720" cy="1293495"/>
                <wp:effectExtent l="0" t="0" r="5080" b="3810"/>
                <wp:docPr id="2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0720" cy="1293495"/>
                        </a:xfrm>
                        <a:prstGeom prst="rect">
                          <a:avLst/>
                        </a:prstGeom>
                        <a:solidFill>
                          <a:srgbClr val="D5DBE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0254" w:rsidRDefault="00C10925">
                            <w:pPr>
                              <w:pStyle w:val="Titre1"/>
                              <w:spacing w:before="0" w:line="240" w:lineRule="auto"/>
                              <w:contextualSpacing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63003C"/>
                                <w:sz w:val="28"/>
                                <w:szCs w:val="20"/>
                              </w:rPr>
                              <w:t>Nous contacter</w:t>
                            </w:r>
                          </w:p>
                          <w:p w:rsidR="002C0254" w:rsidRDefault="00C10925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Directrice de la GS GCEP: </w:t>
                            </w:r>
                            <w:hyperlink r:id="rId7" w:tooltip="mailto:helene.brogniez@latmos.ipsl.fr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helene.brogniez@latmos.ipsl.fr</w:t>
                              </w:r>
                            </w:hyperlink>
                          </w:p>
                          <w:p w:rsidR="002C0254" w:rsidRDefault="00C10925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Directeur adjoint Recherche : </w:t>
                            </w:r>
                            <w:hyperlink r:id="rId8" w:tooltip="mailto:pierre.sepulchre@lsce.ipsl.fr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pierre.sepulchre@lsce.ipsl.fr</w:t>
                              </w:r>
                            </w:hyperlink>
                          </w:p>
                          <w:p w:rsidR="002C0254" w:rsidRDefault="00C10925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Manager recherche : </w:t>
                            </w:r>
                            <w:hyperlink r:id="rId9" w:tooltip="mailto:fanny.duret@universite-paris-saclay.fr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fanny.duret@universite-paris-saclay.fr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C0254" w:rsidRDefault="00C10925">
                            <w:pPr>
                              <w:spacing w:line="240" w:lineRule="auto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Page web des appels : </w:t>
                            </w:r>
                            <w:hyperlink r:id="rId10" w:tooltip="https://www.universite-paris-saclay.fr/appels-projets-de-la-gs-geosciences-climat-environnement-planetes-0" w:history="1">
                              <w:r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https://www.universite-paris-saclay.fr/appels-projets-de-la-gs-geosciences-climat-environnement-planetes-0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1" o:spid="_x0000_s1" o:spt="202" type="#_x0000_t202" style="width:453.6pt;height:101.8pt;mso-wrap-distance-left:0.0pt;mso-wrap-distance-top:0.0pt;mso-wrap-distance-right:0.0pt;mso-wrap-distance-bottom:0.0pt;v-text-anchor:top;visibility:visible;" fillcolor="#D5DBE0" stroked="f" strokeweight="0.50pt">
                <v:textbox inset="0,0,0,0">
                  <w:txbxContent>
                    <w:p>
                      <w:pPr>
                        <w:pStyle w:val="683"/>
                        <w:contextualSpacing/>
                        <w:spacing w:before="0" w:line="240" w:lineRule="auto"/>
                        <w:rPr>
                          <w:rFonts w:ascii="Calibri" w:hAnsi="Calibri" w:cs="Calibri"/>
                          <w:color w:val="c00000"/>
                          <w:sz w:val="2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63003c"/>
                          <w:sz w:val="28"/>
                          <w:szCs w:val="20"/>
                        </w:rPr>
                        <w:t xml:space="preserve">Nous contacter</w:t>
                      </w:r>
                      <w:r/>
                    </w:p>
                    <w:p>
                      <w:pPr>
                        <w:contextualSpacing/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Direct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rice de la GS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GCEP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: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hyperlink r:id="rId11" w:tooltip="mailto:helene.brogniez@latmos.ipsl.fr" w:history="1">
                        <w:r>
                          <w:rPr>
                            <w:rStyle w:val="844"/>
                            <w:rFonts w:ascii="Calibri" w:hAnsi="Calibri" w:cs="Calibri"/>
                            <w:sz w:val="20"/>
                            <w:szCs w:val="20"/>
                          </w:rPr>
                          <w:t xml:space="preserve">helene.brogniez@latmos.ipsl.fr</w:t>
                        </w:r>
                      </w:hyperlink>
                      <w:r/>
                      <w:r/>
                    </w:p>
                    <w:p>
                      <w:pPr>
                        <w:contextualSpacing/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Direct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eur adjoint Recherche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 : </w:t>
                      </w:r>
                      <w:hyperlink r:id="rId12" w:tooltip="mailto:pierre.sepulchre@lsce.ipsl.fr" w:history="1">
                        <w:r>
                          <w:rPr>
                            <w:rStyle w:val="844"/>
                            <w:rFonts w:ascii="Calibri" w:hAnsi="Calibri" w:cs="Calibri"/>
                            <w:sz w:val="20"/>
                            <w:szCs w:val="20"/>
                          </w:rPr>
                          <w:t xml:space="preserve">pierre.sepulchre@lsce.ipsl.fr</w:t>
                        </w:r>
                      </w:hyperlink>
                      <w:r/>
                      <w:r/>
                    </w:p>
                    <w:p>
                      <w:pPr>
                        <w:contextualSpacing/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Manager recherche : </w:t>
                      </w:r>
                      <w:hyperlink r:id="rId13" w:tooltip="mailto:fanny.duret@universite-paris-saclay.fr" w:history="1">
                        <w:r>
                          <w:rPr>
                            <w:rStyle w:val="844"/>
                            <w:rFonts w:ascii="Calibri" w:hAnsi="Calibri" w:cs="Calibri"/>
                            <w:sz w:val="20"/>
                            <w:szCs w:val="20"/>
                          </w:rPr>
                          <w:t xml:space="preserve">fanny.duret@universite-paris-saclay.fr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/>
                    </w:p>
                    <w:p>
                      <w:pPr>
                        <w:contextualSpacing/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Page web des appels : </w:t>
                      </w:r>
                      <w:hyperlink r:id="rId14" w:tooltip="https://www.universite-paris-saclay.fr/appels-projets-de-la-gs-geosciences-climat-environnement-planetes-0" w:history="1">
                        <w:r>
                          <w:rPr>
                            <w:rStyle w:val="844"/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>
                          <w:rPr>
                            <w:rStyle w:val="844"/>
                            <w:rFonts w:ascii="Calibri" w:hAnsi="Calibri" w:cs="Calibri"/>
                            <w:sz w:val="20"/>
                            <w:szCs w:val="20"/>
                            <w:highlight w:val="none"/>
                          </w:rPr>
                        </w:r>
                        <w:r>
                          <w:rPr>
                            <w:rStyle w:val="844"/>
                            <w:rFonts w:ascii="Calibri" w:hAnsi="Calibri" w:cs="Calibri"/>
                            <w:sz w:val="20"/>
                            <w:szCs w:val="20"/>
                            <w:highlight w:val="none"/>
                          </w:rPr>
                          <w:t xml:space="preserve">https://www.universite-paris-saclay.fr/appels-projets-de-la-gs-geosciences-climat-environnement-planetes-0</w:t>
                        </w:r>
                        <w:r>
                          <w:rPr>
                            <w:rStyle w:val="844"/>
                            <w:rFonts w:ascii="Calibri" w:hAnsi="Calibri" w:cs="Calibri"/>
                            <w:sz w:val="20"/>
                            <w:szCs w:val="20"/>
                            <w:highlight w:val="yellow"/>
                          </w:rPr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0"/>
                          <w:highlight w:val="yellow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2C0254" w:rsidRDefault="00C10925">
      <w:pPr>
        <w:rPr>
          <w:rFonts w:ascii="Open Sans" w:hAnsi="Open Sans" w:cs="Open Sans"/>
          <w:color w:val="63003C"/>
          <w:sz w:val="24"/>
          <w:szCs w:val="24"/>
        </w:rPr>
      </w:pPr>
      <w:r>
        <w:rPr>
          <w:rFonts w:ascii="Open Sans" w:eastAsia="Arial" w:hAnsi="Open Sans" w:cs="Open Sans"/>
          <w:color w:val="63003C"/>
          <w:sz w:val="24"/>
          <w:szCs w:val="32"/>
        </w:rPr>
        <w:t>(</w:t>
      </w:r>
      <w:proofErr w:type="gramStart"/>
      <w:r>
        <w:rPr>
          <w:rFonts w:ascii="Open Sans" w:eastAsia="Arial" w:hAnsi="Open Sans" w:cs="Open Sans"/>
          <w:color w:val="63003C"/>
          <w:sz w:val="24"/>
          <w:szCs w:val="32"/>
        </w:rPr>
        <w:t>voir</w:t>
      </w:r>
      <w:proofErr w:type="gramEnd"/>
      <w:r>
        <w:rPr>
          <w:rFonts w:ascii="Open Sans" w:eastAsia="Arial" w:hAnsi="Open Sans" w:cs="Open Sans"/>
          <w:color w:val="63003C"/>
          <w:sz w:val="24"/>
          <w:szCs w:val="32"/>
        </w:rPr>
        <w:t xml:space="preserve"> formulaire de soumission pages suivantes)</w:t>
      </w:r>
      <w:r>
        <w:rPr>
          <w:rFonts w:ascii="Open Sans" w:eastAsia="Arial" w:hAnsi="Open Sans" w:cs="Open Sans"/>
          <w:color w:val="63003C"/>
          <w:sz w:val="24"/>
          <w:szCs w:val="32"/>
        </w:rPr>
        <w:br w:type="page" w:clear="all"/>
      </w:r>
    </w:p>
    <w:p w:rsidR="002C0254" w:rsidRDefault="00C10925">
      <w:pPr>
        <w:pBdr>
          <w:bottom w:val="single" w:sz="4" w:space="1" w:color="auto"/>
        </w:pBdr>
        <w:spacing w:before="240" w:after="120" w:line="240" w:lineRule="auto"/>
        <w:jc w:val="both"/>
        <w:rPr>
          <w:rFonts w:ascii="Open Sans" w:eastAsia="Arial" w:hAnsi="Open Sans" w:cs="Open Sans"/>
          <w:color w:val="63003C"/>
          <w:sz w:val="32"/>
          <w:szCs w:val="32"/>
        </w:rPr>
      </w:pPr>
      <w:r>
        <w:rPr>
          <w:rFonts w:ascii="Open Sans" w:eastAsia="Arial" w:hAnsi="Open Sans" w:cs="Open Sans"/>
          <w:color w:val="63003C"/>
          <w:sz w:val="28"/>
          <w:szCs w:val="36"/>
        </w:rPr>
        <w:lastRenderedPageBreak/>
        <w:t>Formulaire de soumission </w:t>
      </w:r>
      <w:r>
        <w:rPr>
          <w:rFonts w:ascii="Open Sans" w:eastAsia="Arial" w:hAnsi="Open Sans" w:cs="Open Sans"/>
          <w:color w:val="63003C"/>
          <w:sz w:val="32"/>
          <w:szCs w:val="40"/>
        </w:rPr>
        <w:t>(3 pages, reformater si besoin)</w:t>
      </w:r>
    </w:p>
    <w:p w:rsidR="002C0254" w:rsidRDefault="002C0254">
      <w:pPr>
        <w:spacing w:after="0" w:line="240" w:lineRule="auto"/>
        <w:jc w:val="both"/>
        <w:rPr>
          <w:rFonts w:ascii="Open Sans" w:hAnsi="Open Sans" w:cs="Open Sans"/>
          <w:b/>
          <w:bCs/>
          <w:color w:val="000000"/>
          <w:sz w:val="24"/>
          <w:szCs w:val="24"/>
        </w:rPr>
      </w:pP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Nature de la demande (un seul choix possible) : </w:t>
      </w:r>
    </w:p>
    <w:p w:rsidR="002C0254" w:rsidRDefault="00C10925">
      <w:pPr>
        <w:spacing w:after="0" w:line="240" w:lineRule="auto"/>
        <w:ind w:left="709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fr-FR"/>
        </w:rPr>
        <w:t> </w:t>
      </w:r>
      <w:r>
        <w:rPr>
          <w:rFonts w:ascii="Open Sans" w:eastAsia="MS Gothic" w:hAnsi="Open Sans" w:cs="Open Sans"/>
          <w:b/>
          <w:bCs/>
          <w:color w:val="000000"/>
          <w:sz w:val="20"/>
          <w:szCs w:val="20"/>
          <w:lang w:eastAsia="fr-FR"/>
        </w:rPr>
        <w:t>☐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fr-FR"/>
        </w:rPr>
        <w:t> 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Gratification de stage M2</w:t>
      </w:r>
    </w:p>
    <w:p w:rsidR="002C0254" w:rsidRDefault="00C10925">
      <w:pPr>
        <w:spacing w:after="0" w:line="240" w:lineRule="auto"/>
        <w:ind w:left="709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>
        <w:rPr>
          <w:rFonts w:ascii="Open Sans" w:eastAsia="MS Gothic" w:hAnsi="Open Sans" w:cs="Open Sans"/>
          <w:b/>
          <w:bCs/>
          <w:color w:val="000000"/>
          <w:sz w:val="20"/>
          <w:szCs w:val="20"/>
          <w:lang w:eastAsia="fr-FR"/>
        </w:rPr>
        <w:t>☐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Environnement de thèse</w:t>
      </w:r>
    </w:p>
    <w:p w:rsidR="002C0254" w:rsidRDefault="00C10925">
      <w:pPr>
        <w:spacing w:after="0" w:line="240" w:lineRule="auto"/>
        <w:ind w:left="709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</w:t>
      </w:r>
      <w:r>
        <w:rPr>
          <w:rFonts w:ascii="Open Sans" w:eastAsia="MS Gothic" w:hAnsi="Open Sans" w:cs="Open Sans"/>
          <w:b/>
          <w:bCs/>
          <w:color w:val="000000"/>
          <w:sz w:val="20"/>
          <w:szCs w:val="20"/>
          <w:lang w:eastAsia="fr-FR"/>
        </w:rPr>
        <w:t>☐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 Prolongation de contrat doctoral</w:t>
      </w:r>
    </w:p>
    <w:p w:rsidR="002C0254" w:rsidRDefault="002C0254">
      <w:pPr>
        <w:spacing w:after="0" w:line="240" w:lineRule="auto"/>
        <w:jc w:val="both"/>
        <w:rPr>
          <w:rFonts w:ascii="Open Sans" w:hAnsi="Open Sans" w:cs="Open Sans"/>
          <w:color w:val="B21A42"/>
          <w:sz w:val="20"/>
          <w:szCs w:val="20"/>
        </w:rPr>
      </w:pPr>
    </w:p>
    <w:p w:rsidR="002C0254" w:rsidRDefault="00C10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Responsable du projet </w:t>
      </w:r>
      <w:proofErr w:type="spellStart"/>
      <w:r>
        <w:rPr>
          <w:rFonts w:ascii="Open Sans" w:eastAsia="Open Sans" w:hAnsi="Open Sans" w:cs="Open Sans"/>
          <w:color w:val="63003C"/>
          <w:sz w:val="20"/>
        </w:rPr>
        <w:t>projet</w:t>
      </w:r>
      <w:proofErr w:type="spellEnd"/>
      <w:r>
        <w:rPr>
          <w:rFonts w:ascii="Open Sans" w:eastAsia="Open Sans" w:hAnsi="Open Sans" w:cs="Open Sans"/>
          <w:color w:val="63003C"/>
          <w:sz w:val="20"/>
        </w:rPr>
        <w:t xml:space="preserve"> (Directeur de thèse pour un accompagnement de thèse)</w:t>
      </w: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Prénom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2C0254" w:rsidRDefault="00C10925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Nom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Laboratoire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Courriel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Téléphone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2C0254" w:rsidRDefault="00C10925">
      <w:pPr>
        <w:tabs>
          <w:tab w:val="left" w:pos="1706"/>
        </w:tabs>
        <w:spacing w:after="80" w:line="240" w:lineRule="auto"/>
      </w:pPr>
      <w:r>
        <w:tab/>
      </w:r>
    </w:p>
    <w:p w:rsidR="002C0254" w:rsidRDefault="00C10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Partenaires éventuels (à dupliquer au besoin) : </w:t>
      </w:r>
    </w:p>
    <w:p w:rsidR="002C0254" w:rsidRDefault="00C10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Open Sans" w:eastAsia="Open Sans" w:hAnsi="Open Sans" w:cs="Open Sans"/>
          <w:color w:val="000000"/>
          <w:sz w:val="20"/>
        </w:rPr>
        <w:t>Prénom :</w:t>
      </w:r>
      <w:r>
        <w:rPr>
          <w:rFonts w:ascii="Open Sans" w:eastAsia="Open Sans" w:hAnsi="Open Sans" w:cs="Open Sans"/>
          <w:color w:val="000000"/>
          <w:sz w:val="20"/>
        </w:rPr>
        <w:tab/>
      </w:r>
    </w:p>
    <w:p w:rsidR="002C0254" w:rsidRDefault="00C10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Open Sans" w:eastAsia="Open Sans" w:hAnsi="Open Sans" w:cs="Open Sans"/>
          <w:color w:val="000000"/>
          <w:sz w:val="20"/>
        </w:rPr>
        <w:t>Nom :</w:t>
      </w:r>
      <w:r>
        <w:rPr>
          <w:rFonts w:ascii="Open Sans" w:eastAsia="Open Sans" w:hAnsi="Open Sans" w:cs="Open Sans"/>
          <w:color w:val="000000"/>
          <w:sz w:val="20"/>
        </w:rPr>
        <w:tab/>
      </w:r>
    </w:p>
    <w:p w:rsidR="002C0254" w:rsidRDefault="00C10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Open Sans" w:eastAsia="Open Sans" w:hAnsi="Open Sans" w:cs="Open Sans"/>
          <w:color w:val="000000"/>
          <w:sz w:val="20"/>
        </w:rPr>
        <w:t xml:space="preserve">Laboratoire : </w:t>
      </w:r>
      <w:r>
        <w:rPr>
          <w:rFonts w:ascii="Open Sans" w:eastAsia="Open Sans" w:hAnsi="Open Sans" w:cs="Open Sans"/>
          <w:color w:val="000000"/>
          <w:sz w:val="20"/>
        </w:rPr>
        <w:tab/>
      </w:r>
    </w:p>
    <w:p w:rsidR="002C0254" w:rsidRDefault="002C0254">
      <w:pPr>
        <w:tabs>
          <w:tab w:val="left" w:pos="1706"/>
        </w:tabs>
        <w:spacing w:after="80" w:line="240" w:lineRule="auto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Pour </w:t>
      </w:r>
      <w:proofErr w:type="gramStart"/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les thèse</w:t>
      </w:r>
      <w:proofErr w:type="gramEnd"/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 xml:space="preserve"> : Identité du ou de la </w:t>
      </w:r>
      <w:proofErr w:type="spellStart"/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doctorant·e</w:t>
      </w:r>
      <w:proofErr w:type="spellEnd"/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Prénom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Nom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Courriel 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ab/>
      </w:r>
    </w:p>
    <w:p w:rsidR="002C0254" w:rsidRDefault="00C10925">
      <w:pPr>
        <w:spacing w:after="80" w:line="240" w:lineRule="auto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fr-FR"/>
        </w:rPr>
        <w:t>Téléphone :</w:t>
      </w:r>
    </w:p>
    <w:p w:rsidR="002C0254" w:rsidRDefault="00C10925">
      <w:pPr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br w:type="page" w:clear="all"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35"/>
      </w:tblGrid>
      <w:tr w:rsidR="002C0254">
        <w:trPr>
          <w:tblCellSpacing w:w="0" w:type="dxa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63003C"/>
                <w:lang w:eastAsia="fr-FR"/>
              </w:rPr>
              <w:lastRenderedPageBreak/>
              <w:t>Résumé du sujet de stage de M2 ou de la thèse</w:t>
            </w:r>
          </w:p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Texte en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calibri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10 justifié (max 20 lignes)</w:t>
            </w:r>
          </w:p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fr-FR"/>
              </w:rPr>
              <w:t> </w:t>
            </w:r>
          </w:p>
        </w:tc>
      </w:tr>
      <w:tr w:rsidR="002C0254">
        <w:trPr>
          <w:tblCellSpacing w:w="0" w:type="dxa"/>
        </w:trPr>
        <w:tc>
          <w:tcPr>
            <w:tcW w:w="93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color w:val="63003C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63003C"/>
                <w:lang w:eastAsia="fr-FR"/>
              </w:rPr>
              <w:t>Laboratoires de la GS GCEP impliqués (au moins 2 pour les stages de M2)</w:t>
            </w:r>
          </w:p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B21A42"/>
                <w:sz w:val="21"/>
                <w:szCs w:val="21"/>
                <w:lang w:eastAsia="fr-FR"/>
              </w:rPr>
              <w:t> </w:t>
            </w:r>
          </w:p>
        </w:tc>
      </w:tr>
      <w:tr w:rsidR="002C0254">
        <w:trPr>
          <w:tblCellSpacing w:w="0" w:type="dxa"/>
        </w:trPr>
        <w:tc>
          <w:tcPr>
            <w:tcW w:w="93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Open Sans" w:eastAsia="Times New Roman" w:hAnsi="Open Sans" w:cs="Open Sans"/>
                <w:b/>
                <w:bCs/>
                <w:color w:val="63003C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63003C"/>
                <w:lang w:eastAsia="fr-FR"/>
              </w:rPr>
              <w:t xml:space="preserve">Pour les prolongations de contrat doctoral : </w:t>
            </w:r>
          </w:p>
          <w:p w:rsidR="002C0254" w:rsidRDefault="00C10925">
            <w:pPr>
              <w:pStyle w:val="Paragraphedeliste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t xml:space="preserve">Lettre de demande motivée, présentée par </w:t>
            </w:r>
            <w:proofErr w:type="gramStart"/>
            <w:r>
              <w:t>l'</w:t>
            </w:r>
            <w:proofErr w:type="spellStart"/>
            <w:r>
              <w:t>intéressé.e</w:t>
            </w:r>
            <w:proofErr w:type="spellEnd"/>
            <w:proofErr w:type="gramEnd"/>
            <w:r>
              <w:t xml:space="preserve">, </w:t>
            </w:r>
          </w:p>
          <w:p w:rsidR="002C0254" w:rsidRDefault="00C10925">
            <w:pPr>
              <w:pStyle w:val="Paragraphedeliste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t>Justificatifs (tout document justifiant des difficultés rencontrées pour terminer la préparation de la thèse dans les délais)</w:t>
            </w:r>
          </w:p>
          <w:p w:rsidR="002C0254" w:rsidRDefault="00C10925">
            <w:pPr>
              <w:pStyle w:val="Paragraphedeliste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t xml:space="preserve">Lettre de soutien du directeur de thèse, précisant clairement le cadre de financement de </w:t>
            </w:r>
            <w:proofErr w:type="gramStart"/>
            <w:r>
              <w:t>l'</w:t>
            </w:r>
            <w:proofErr w:type="spellStart"/>
            <w:r>
              <w:t>intéressé.e</w:t>
            </w:r>
            <w:proofErr w:type="spellEnd"/>
            <w:proofErr w:type="gramEnd"/>
            <w:r>
              <w:t xml:space="preserve"> (avis motivé) </w:t>
            </w:r>
          </w:p>
          <w:p w:rsidR="002C0254" w:rsidRDefault="00C10925">
            <w:pPr>
              <w:pStyle w:val="Paragraphedeliste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t>Lettre de so</w:t>
            </w:r>
            <w:r>
              <w:t xml:space="preserve">utien du directeur de l’unité de recherche, (avis motivé) </w:t>
            </w:r>
          </w:p>
          <w:p w:rsidR="002C0254" w:rsidRDefault="00C10925">
            <w:pPr>
              <w:pStyle w:val="Paragraphedeliste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t xml:space="preserve">Lettre de soutien de l’école doctorale (avis motivé) </w:t>
            </w:r>
          </w:p>
        </w:tc>
      </w:tr>
    </w:tbl>
    <w:p w:rsidR="002C0254" w:rsidRDefault="002C0254">
      <w:pPr>
        <w:spacing w:after="80" w:line="240" w:lineRule="auto"/>
        <w:jc w:val="both"/>
        <w:rPr>
          <w:rFonts w:ascii="Open Sans" w:hAnsi="Open Sans" w:cs="Open Sans"/>
          <w:sz w:val="24"/>
          <w:szCs w:val="24"/>
        </w:rPr>
      </w:pP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color w:val="63003C"/>
          <w:sz w:val="20"/>
          <w:szCs w:val="20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Visa du directeur du laboratoire du responsable</w:t>
      </w:r>
    </w:p>
    <w:p w:rsidR="002C0254" w:rsidRDefault="002C0254">
      <w:pPr>
        <w:spacing w:after="0" w:line="240" w:lineRule="auto"/>
        <w:jc w:val="both"/>
        <w:rPr>
          <w:rFonts w:ascii="Open Sans" w:hAnsi="Open Sans" w:cs="Open Sans"/>
          <w:color w:val="63003C"/>
          <w:sz w:val="20"/>
          <w:szCs w:val="20"/>
        </w:rPr>
      </w:pPr>
    </w:p>
    <w:p w:rsidR="002C0254" w:rsidRDefault="002C0254">
      <w:pPr>
        <w:spacing w:after="0" w:line="240" w:lineRule="auto"/>
        <w:jc w:val="both"/>
        <w:rPr>
          <w:rFonts w:ascii="Open Sans" w:hAnsi="Open Sans" w:cs="Open Sans"/>
          <w:color w:val="63003C"/>
          <w:sz w:val="20"/>
          <w:szCs w:val="20"/>
        </w:rPr>
      </w:pPr>
    </w:p>
    <w:p w:rsidR="002C0254" w:rsidRDefault="002C0254">
      <w:pPr>
        <w:spacing w:after="0" w:line="240" w:lineRule="auto"/>
        <w:jc w:val="both"/>
        <w:rPr>
          <w:rFonts w:ascii="Open Sans" w:hAnsi="Open Sans" w:cs="Open Sans"/>
          <w:color w:val="63003C"/>
          <w:sz w:val="20"/>
          <w:szCs w:val="20"/>
        </w:rPr>
      </w:pPr>
    </w:p>
    <w:p w:rsidR="002C0254" w:rsidRDefault="002C0254">
      <w:pPr>
        <w:spacing w:after="0" w:line="240" w:lineRule="auto"/>
        <w:jc w:val="both"/>
        <w:rPr>
          <w:rFonts w:ascii="Open Sans" w:hAnsi="Open Sans" w:cs="Open Sans"/>
          <w:color w:val="63003C"/>
          <w:sz w:val="20"/>
          <w:szCs w:val="20"/>
        </w:rPr>
      </w:pPr>
    </w:p>
    <w:p w:rsidR="002C0254" w:rsidRDefault="00C10925">
      <w:pPr>
        <w:spacing w:after="0" w:line="240" w:lineRule="auto"/>
        <w:jc w:val="both"/>
        <w:rPr>
          <w:rFonts w:ascii="Open Sans" w:hAnsi="Open Sans" w:cs="Open Sans"/>
          <w:color w:val="63003C"/>
        </w:rPr>
      </w:pPr>
      <w:r>
        <w:rPr>
          <w:rFonts w:ascii="Open Sans" w:eastAsia="Times New Roman" w:hAnsi="Open Sans" w:cs="Open Sans"/>
          <w:color w:val="63003C"/>
          <w:lang w:eastAsia="fr-FR"/>
        </w:rPr>
        <w:t>Demande financière (supprimer les tableaux inutiles)</w:t>
      </w:r>
    </w:p>
    <w:p w:rsidR="002C0254" w:rsidRDefault="002C0254">
      <w:pPr>
        <w:spacing w:after="0" w:line="240" w:lineRule="auto"/>
        <w:jc w:val="both"/>
        <w:rPr>
          <w:rFonts w:ascii="Open Sans" w:hAnsi="Open Sans" w:cs="Open Sans"/>
          <w:color w:val="63003C"/>
        </w:rPr>
      </w:pPr>
    </w:p>
    <w:p w:rsidR="002C0254" w:rsidRDefault="00C109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Gratification de stage : détails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571"/>
        <w:gridCol w:w="1510"/>
        <w:gridCol w:w="1642"/>
        <w:gridCol w:w="2013"/>
        <w:gridCol w:w="1871"/>
      </w:tblGrid>
      <w:tr w:rsidR="002C0254">
        <w:trPr>
          <w:trHeight w:val="490"/>
          <w:tblCellSpacing w:w="0" w:type="dxa"/>
        </w:trPr>
        <w:tc>
          <w:tcPr>
            <w:tcW w:w="15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Dates du stage (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approxmatives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)</w:t>
            </w:r>
          </w:p>
        </w:tc>
        <w:tc>
          <w:tcPr>
            <w:tcW w:w="1510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>Durée</w:t>
            </w:r>
          </w:p>
        </w:tc>
        <w:tc>
          <w:tcPr>
            <w:tcW w:w="164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>Laboratoire d’accueil</w:t>
            </w:r>
          </w:p>
        </w:tc>
        <w:tc>
          <w:tcPr>
            <w:tcW w:w="2013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>Responsable(s) de stage</w:t>
            </w:r>
          </w:p>
        </w:tc>
        <w:tc>
          <w:tcPr>
            <w:tcW w:w="1871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Budget total et demandé </w:t>
            </w:r>
          </w:p>
        </w:tc>
      </w:tr>
      <w:tr w:rsidR="002C0254">
        <w:trPr>
          <w:trHeight w:val="376"/>
          <w:tblCellSpacing w:w="0" w:type="dxa"/>
        </w:trPr>
        <w:tc>
          <w:tcPr>
            <w:tcW w:w="152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10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4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01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</w:tr>
    </w:tbl>
    <w:p w:rsidR="002C0254" w:rsidRDefault="00C10925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color w:val="B21A42"/>
          <w:sz w:val="20"/>
          <w:szCs w:val="20"/>
          <w:lang w:eastAsia="fr-FR"/>
        </w:rPr>
        <w:t> </w:t>
      </w:r>
    </w:p>
    <w:p w:rsidR="002C0254" w:rsidRDefault="00C109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Environnement de thèse : détails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481"/>
        <w:gridCol w:w="2932"/>
        <w:gridCol w:w="1012"/>
        <w:gridCol w:w="982"/>
        <w:gridCol w:w="2196"/>
      </w:tblGrid>
      <w:tr w:rsidR="002C0254">
        <w:trPr>
          <w:trHeight w:val="459"/>
          <w:tblCellSpacing w:w="0" w:type="dxa"/>
        </w:trPr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Nature </w:t>
            </w:r>
          </w:p>
        </w:tc>
        <w:tc>
          <w:tcPr>
            <w:tcW w:w="293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Description </w:t>
            </w:r>
          </w:p>
        </w:tc>
        <w:tc>
          <w:tcPr>
            <w:tcW w:w="101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Prix </w:t>
            </w:r>
          </w:p>
        </w:tc>
        <w:tc>
          <w:tcPr>
            <w:tcW w:w="98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Montant demandé  </w:t>
            </w:r>
          </w:p>
        </w:tc>
        <w:tc>
          <w:tcPr>
            <w:tcW w:w="2196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Autres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financements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 xml:space="preserve"> </w:t>
            </w:r>
          </w:p>
        </w:tc>
      </w:tr>
      <w:tr w:rsidR="002C025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Mission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2C025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 xml:space="preserve">Inscriptions colloques, écoles 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2C025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Frais de publications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2C025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Achat petit matériel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  <w:tr w:rsidR="002C0254">
        <w:trPr>
          <w:trHeight w:val="359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1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0 000 €</w:t>
            </w:r>
          </w:p>
        </w:tc>
        <w:tc>
          <w:tcPr>
            <w:tcW w:w="2196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</w:tbl>
    <w:p w:rsidR="002C0254" w:rsidRDefault="002C0254">
      <w:pPr>
        <w:pStyle w:val="Paragraphedeliste"/>
        <w:spacing w:after="0" w:line="240" w:lineRule="auto"/>
        <w:ind w:left="0"/>
        <w:jc w:val="both"/>
        <w:rPr>
          <w:rFonts w:ascii="Open Sans" w:hAnsi="Open Sans" w:cs="Open Sans"/>
          <w:sz w:val="24"/>
          <w:szCs w:val="24"/>
        </w:rPr>
      </w:pPr>
    </w:p>
    <w:p w:rsidR="002C0254" w:rsidRDefault="00C1092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63003C"/>
          <w:sz w:val="24"/>
          <w:szCs w:val="24"/>
        </w:rPr>
      </w:pPr>
      <w:r>
        <w:rPr>
          <w:rFonts w:ascii="Open Sans" w:eastAsia="Times New Roman" w:hAnsi="Open Sans" w:cs="Open Sans"/>
          <w:color w:val="63003C"/>
          <w:sz w:val="20"/>
          <w:szCs w:val="20"/>
          <w:lang w:eastAsia="fr-FR"/>
        </w:rPr>
        <w:t>Prolongation de thèse : détails</w:t>
      </w:r>
    </w:p>
    <w:tbl>
      <w:tblPr>
        <w:tblW w:w="0" w:type="auto"/>
        <w:tblCellSpacing w:w="0" w:type="dxa"/>
        <w:tblLayout w:type="fixed"/>
        <w:tblLook w:val="04A0" w:firstRow="1" w:lastRow="0" w:firstColumn="1" w:lastColumn="0" w:noHBand="0" w:noVBand="1"/>
      </w:tblPr>
      <w:tblGrid>
        <w:gridCol w:w="1481"/>
        <w:gridCol w:w="2932"/>
        <w:gridCol w:w="1240"/>
        <w:gridCol w:w="982"/>
        <w:gridCol w:w="1913"/>
      </w:tblGrid>
      <w:tr w:rsidR="002C0254">
        <w:trPr>
          <w:trHeight w:val="459"/>
          <w:tblCellSpacing w:w="0" w:type="dxa"/>
        </w:trPr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Durée (mois) </w:t>
            </w:r>
          </w:p>
        </w:tc>
        <w:tc>
          <w:tcPr>
            <w:tcW w:w="293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Date </w:t>
            </w:r>
            <w:proofErr w:type="gram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>de  soutenance</w:t>
            </w:r>
            <w:proofErr w:type="gram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 prévue initialement </w:t>
            </w:r>
          </w:p>
        </w:tc>
        <w:tc>
          <w:tcPr>
            <w:tcW w:w="1240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>Date de soutenance après prolongation</w:t>
            </w:r>
          </w:p>
        </w:tc>
        <w:tc>
          <w:tcPr>
            <w:tcW w:w="982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eastAsia="fr-FR"/>
              </w:rPr>
              <w:t xml:space="preserve">Montant demandé  </w:t>
            </w:r>
          </w:p>
        </w:tc>
        <w:tc>
          <w:tcPr>
            <w:tcW w:w="1913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313E4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Autres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>financements</w:t>
            </w:r>
            <w:proofErr w:type="spellEnd"/>
            <w:r>
              <w:rPr>
                <w:rFonts w:ascii="Open Sans" w:eastAsia="Times New Roman" w:hAnsi="Open Sans" w:cs="Open Sans"/>
                <w:b/>
                <w:bCs/>
                <w:color w:val="FFFFFF"/>
                <w:sz w:val="17"/>
                <w:szCs w:val="17"/>
                <w:lang w:val="en-US" w:eastAsia="fr-FR"/>
              </w:rPr>
              <w:t xml:space="preserve"> </w:t>
            </w:r>
          </w:p>
        </w:tc>
      </w:tr>
      <w:tr w:rsidR="002C0254">
        <w:trPr>
          <w:trHeight w:val="433"/>
          <w:tblCellSpacing w:w="0" w:type="dxa"/>
        </w:trPr>
        <w:tc>
          <w:tcPr>
            <w:tcW w:w="1481" w:type="dxa"/>
            <w:tcBorders>
              <w:top w:val="non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2C025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2C0254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fr-FR"/>
              </w:rPr>
              <w:t>0 000€</w:t>
            </w:r>
          </w:p>
        </w:tc>
        <w:tc>
          <w:tcPr>
            <w:tcW w:w="1913" w:type="dxa"/>
            <w:tcBorders>
              <w:top w:val="none" w:sz="4" w:space="0" w:color="000000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D5DC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254" w:rsidRDefault="00C10925">
            <w:pPr>
              <w:spacing w:after="0" w:line="240" w:lineRule="auto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color w:val="313E48"/>
                <w:sz w:val="18"/>
                <w:szCs w:val="18"/>
                <w:lang w:eastAsia="fr-FR"/>
              </w:rPr>
              <w:t> </w:t>
            </w:r>
          </w:p>
        </w:tc>
      </w:tr>
    </w:tbl>
    <w:p w:rsidR="002C0254" w:rsidRDefault="002C0254">
      <w:pPr>
        <w:rPr>
          <w:rFonts w:ascii="Open Sans" w:hAnsi="Open Sans" w:cs="Open Sans"/>
        </w:rPr>
      </w:pPr>
    </w:p>
    <w:p w:rsidR="002C0254" w:rsidRDefault="002C02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-2"/>
        <w:jc w:val="both"/>
        <w:rPr>
          <w:rFonts w:ascii="Open Sans" w:hAnsi="Open Sans" w:cs="Open Sans"/>
        </w:rPr>
      </w:pPr>
    </w:p>
    <w:p w:rsidR="002C0254" w:rsidRDefault="00C10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240" w:lineRule="auto"/>
        <w:ind w:left="284"/>
        <w:jc w:val="both"/>
        <w:rPr>
          <w:rFonts w:ascii="Open Sans" w:hAnsi="Open Sans" w:cs="Open Sans"/>
          <w:color w:val="63003C"/>
        </w:rPr>
      </w:pPr>
      <w:r>
        <w:rPr>
          <w:rFonts w:ascii="Open Sans" w:eastAsia="Calibri" w:hAnsi="Open Sans" w:cs="Open Sans"/>
          <w:b/>
          <w:color w:val="63003C"/>
          <w:sz w:val="20"/>
        </w:rPr>
        <w:t>Nom du fichier</w:t>
      </w:r>
    </w:p>
    <w:p w:rsidR="002C0254" w:rsidRDefault="00C10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40" w:lineRule="auto"/>
        <w:ind w:left="284"/>
        <w:jc w:val="both"/>
        <w:rPr>
          <w:rFonts w:ascii="Open Sans" w:hAnsi="Open Sans" w:cs="Open Sans"/>
          <w:color w:val="63003C"/>
        </w:rPr>
      </w:pPr>
      <w:r>
        <w:rPr>
          <w:rFonts w:ascii="Open Sans" w:eastAsia="Calibri" w:hAnsi="Open Sans" w:cs="Open Sans"/>
          <w:b/>
          <w:color w:val="63003C"/>
          <w:sz w:val="20"/>
        </w:rPr>
        <w:t xml:space="preserve">Elan-GCEP-2023-Acronyme nomduporteur.docx </w:t>
      </w:r>
      <w:proofErr w:type="gramStart"/>
      <w:r>
        <w:rPr>
          <w:rFonts w:ascii="Open Sans" w:eastAsia="Calibri" w:hAnsi="Open Sans" w:cs="Open Sans"/>
          <w:b/>
          <w:color w:val="63003C"/>
          <w:sz w:val="20"/>
        </w:rPr>
        <w:t>ou</w:t>
      </w:r>
      <w:proofErr w:type="gramEnd"/>
      <w:r>
        <w:rPr>
          <w:rFonts w:ascii="Open Sans" w:eastAsia="Calibri" w:hAnsi="Open Sans" w:cs="Open Sans"/>
          <w:b/>
          <w:color w:val="63003C"/>
          <w:sz w:val="20"/>
        </w:rPr>
        <w:t xml:space="preserve"> .</w:t>
      </w:r>
      <w:proofErr w:type="spellStart"/>
      <w:r>
        <w:rPr>
          <w:rFonts w:ascii="Open Sans" w:eastAsia="Calibri" w:hAnsi="Open Sans" w:cs="Open Sans"/>
          <w:b/>
          <w:color w:val="63003C"/>
          <w:sz w:val="20"/>
        </w:rPr>
        <w:t>pdf</w:t>
      </w:r>
      <w:proofErr w:type="spellEnd"/>
    </w:p>
    <w:p w:rsidR="002C0254" w:rsidRDefault="00C10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80" w:line="240" w:lineRule="auto"/>
        <w:ind w:left="284"/>
        <w:jc w:val="both"/>
        <w:rPr>
          <w:rFonts w:ascii="Open Sans" w:hAnsi="Open Sans" w:cs="Open Sans"/>
          <w:color w:val="63003C"/>
        </w:rPr>
      </w:pPr>
      <w:r>
        <w:rPr>
          <w:rFonts w:ascii="Open Sans" w:eastAsia="Calibri" w:hAnsi="Open Sans" w:cs="Open Sans"/>
          <w:color w:val="63003C"/>
          <w:sz w:val="16"/>
        </w:rPr>
        <w:t>(</w:t>
      </w:r>
      <w:proofErr w:type="gramStart"/>
      <w:r>
        <w:rPr>
          <w:rFonts w:ascii="Open Sans" w:eastAsia="Calibri" w:hAnsi="Open Sans" w:cs="Open Sans"/>
          <w:color w:val="63003C"/>
          <w:sz w:val="16"/>
        </w:rPr>
        <w:t>où</w:t>
      </w:r>
      <w:proofErr w:type="gramEnd"/>
      <w:r>
        <w:rPr>
          <w:rFonts w:ascii="Open Sans" w:eastAsia="Calibri" w:hAnsi="Open Sans" w:cs="Open Sans"/>
          <w:color w:val="63003C"/>
          <w:sz w:val="16"/>
        </w:rPr>
        <w:t xml:space="preserve"> l’acronyme est le nom de la proposition, nom du porteur est le nom du responsable du projet).</w:t>
      </w:r>
    </w:p>
    <w:p w:rsidR="002C0254" w:rsidRDefault="00C109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jc w:val="both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color w:val="000000"/>
          <w:sz w:val="18"/>
        </w:rPr>
        <w:t> </w:t>
      </w:r>
      <w:r>
        <w:rPr>
          <w:rFonts w:ascii="Open Sans" w:eastAsia="Calibri" w:hAnsi="Open Sans" w:cs="Open Sans"/>
          <w:color w:val="000000"/>
          <w:sz w:val="18"/>
        </w:rPr>
        <w:t>A renvoyer à</w:t>
      </w:r>
      <w:r>
        <w:rPr>
          <w:rFonts w:ascii="Open Sans" w:eastAsia="Calibri" w:hAnsi="Open Sans" w:cs="Open Sans"/>
          <w:b/>
          <w:color w:val="000000"/>
          <w:sz w:val="18"/>
        </w:rPr>
        <w:t xml:space="preserve"> </w:t>
      </w:r>
      <w:hyperlink r:id="rId15" w:tooltip="mailto:aap.recherche.geosciences@universite-paris-saclay.fr" w:history="1">
        <w:r>
          <w:rPr>
            <w:rStyle w:val="Lienhypertexte"/>
            <w:rFonts w:ascii="Open Sans" w:hAnsi="Open Sans" w:cs="Open Sans"/>
            <w:b/>
            <w:bCs/>
          </w:rPr>
          <w:t>aap.recherche.geosciences@universite-paris-saclay.fr</w:t>
        </w:r>
      </w:hyperlink>
    </w:p>
    <w:p w:rsidR="002C0254" w:rsidRDefault="002C02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jc w:val="both"/>
        <w:rPr>
          <w:rFonts w:ascii="Open Sans" w:hAnsi="Open Sans" w:cs="Open Sans"/>
          <w:b/>
          <w:bCs/>
          <w:color w:val="000000"/>
          <w:sz w:val="18"/>
          <w:szCs w:val="18"/>
        </w:rPr>
      </w:pPr>
    </w:p>
    <w:p w:rsidR="002C0254" w:rsidRDefault="002C0254">
      <w:pPr>
        <w:spacing w:line="240" w:lineRule="auto"/>
        <w:jc w:val="both"/>
        <w:rPr>
          <w:rFonts w:ascii="Open Sans" w:hAnsi="Open Sans" w:cs="Open Sans"/>
        </w:rPr>
      </w:pPr>
    </w:p>
    <w:p w:rsidR="002C0254" w:rsidRDefault="002C0254">
      <w:pPr>
        <w:spacing w:line="240" w:lineRule="auto"/>
        <w:jc w:val="both"/>
        <w:rPr>
          <w:rFonts w:ascii="Open Sans" w:hAnsi="Open Sans" w:cs="Open Sans"/>
        </w:rPr>
      </w:pPr>
    </w:p>
    <w:p w:rsidR="002C0254" w:rsidRDefault="002C0254">
      <w:pPr>
        <w:spacing w:line="240" w:lineRule="auto"/>
        <w:jc w:val="both"/>
        <w:rPr>
          <w:rFonts w:ascii="Open Sans" w:hAnsi="Open Sans" w:cs="Open Sans"/>
        </w:rPr>
      </w:pPr>
    </w:p>
    <w:sectPr w:rsidR="002C0254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925" w:rsidRDefault="00C10925">
      <w:pPr>
        <w:spacing w:after="0" w:line="240" w:lineRule="auto"/>
      </w:pPr>
      <w:r>
        <w:separator/>
      </w:r>
    </w:p>
  </w:endnote>
  <w:endnote w:type="continuationSeparator" w:id="0">
    <w:p w:rsidR="00C10925" w:rsidRDefault="00C1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925" w:rsidRDefault="00C10925">
      <w:pPr>
        <w:spacing w:after="0" w:line="240" w:lineRule="auto"/>
      </w:pPr>
      <w:r>
        <w:separator/>
      </w:r>
    </w:p>
  </w:footnote>
  <w:footnote w:type="continuationSeparator" w:id="0">
    <w:p w:rsidR="00C10925" w:rsidRDefault="00C1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54" w:rsidRDefault="00C10925">
    <w:pPr>
      <w:pStyle w:val="En-tte"/>
      <w:jc w:val="center"/>
    </w:pPr>
    <w:r>
      <w:rPr>
        <w:noProof/>
      </w:rPr>
      <mc:AlternateContent>
        <mc:Choice Requires="wpg">
          <w:drawing>
            <wp:anchor distT="0" distB="0" distL="115200" distR="115200" simplePos="0" relativeHeight="251659264" behindDoc="0" locked="0" layoutInCell="1" allowOverlap="1">
              <wp:simplePos x="0" y="0"/>
              <wp:positionH relativeFrom="column">
                <wp:posOffset>3618854</wp:posOffset>
              </wp:positionH>
              <wp:positionV relativeFrom="paragraph">
                <wp:posOffset>-171289</wp:posOffset>
              </wp:positionV>
              <wp:extent cx="2508505" cy="595516"/>
              <wp:effectExtent l="0" t="0" r="0" b="0"/>
              <wp:wrapTopAndBottom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8038173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08505" cy="5955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284.9pt;mso-position-horizontal:absolute;mso-position-vertical-relative:text;margin-top:-13.5pt;mso-position-vertical:absolute;width:197.5pt;height:46.9pt;mso-wrap-distance-left:9.1pt;mso-wrap-distance-top:0.0pt;mso-wrap-distance-right:9.1pt;mso-wrap-distance-bottom:0.0pt;" stroked="false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144"/>
    <w:multiLevelType w:val="hybridMultilevel"/>
    <w:tmpl w:val="3CDE7178"/>
    <w:lvl w:ilvl="0" w:tplc="9C78181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DE3AF3F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3EFD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33C680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A64BC1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26ECF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60EBCF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DD2984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630D91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BF3707"/>
    <w:multiLevelType w:val="hybridMultilevel"/>
    <w:tmpl w:val="83E8D7AA"/>
    <w:lvl w:ilvl="0" w:tplc="33AE1944">
      <w:start w:val="1"/>
      <w:numFmt w:val="bullet"/>
      <w:lvlText w:val="·"/>
      <w:lvlJc w:val="left"/>
      <w:pPr>
        <w:ind w:left="1129" w:hanging="360"/>
      </w:pPr>
      <w:rPr>
        <w:rFonts w:ascii="Symbol" w:eastAsia="Symbol" w:hAnsi="Symbol" w:cs="Symbol" w:hint="default"/>
        <w:color w:val="D1D2D3"/>
        <w:sz w:val="23"/>
      </w:rPr>
    </w:lvl>
    <w:lvl w:ilvl="1" w:tplc="AF0291DA">
      <w:start w:val="1"/>
      <w:numFmt w:val="bullet"/>
      <w:lvlText w:val="·"/>
      <w:lvlJc w:val="left"/>
      <w:pPr>
        <w:ind w:left="1849" w:hanging="360"/>
      </w:pPr>
      <w:rPr>
        <w:rFonts w:ascii="Symbol" w:eastAsia="Symbol" w:hAnsi="Symbol" w:cs="Symbol" w:hint="default"/>
        <w:color w:val="D1D2D3"/>
        <w:sz w:val="23"/>
      </w:rPr>
    </w:lvl>
    <w:lvl w:ilvl="2" w:tplc="C9B6E8D4">
      <w:start w:val="1"/>
      <w:numFmt w:val="bullet"/>
      <w:lvlText w:val="·"/>
      <w:lvlJc w:val="left"/>
      <w:pPr>
        <w:ind w:left="2569" w:hanging="360"/>
      </w:pPr>
      <w:rPr>
        <w:rFonts w:ascii="Symbol" w:eastAsia="Symbol" w:hAnsi="Symbol" w:cs="Symbol" w:hint="default"/>
        <w:color w:val="D1D2D3"/>
        <w:sz w:val="23"/>
      </w:rPr>
    </w:lvl>
    <w:lvl w:ilvl="3" w:tplc="8CF879B0">
      <w:start w:val="1"/>
      <w:numFmt w:val="bullet"/>
      <w:lvlText w:val="·"/>
      <w:lvlJc w:val="left"/>
      <w:pPr>
        <w:ind w:left="3289" w:hanging="360"/>
      </w:pPr>
      <w:rPr>
        <w:rFonts w:ascii="Symbol" w:eastAsia="Symbol" w:hAnsi="Symbol" w:cs="Symbol" w:hint="default"/>
        <w:color w:val="D1D2D3"/>
        <w:sz w:val="23"/>
      </w:rPr>
    </w:lvl>
    <w:lvl w:ilvl="4" w:tplc="D964574C">
      <w:start w:val="1"/>
      <w:numFmt w:val="bullet"/>
      <w:lvlText w:val="·"/>
      <w:lvlJc w:val="left"/>
      <w:pPr>
        <w:ind w:left="4009" w:hanging="360"/>
      </w:pPr>
      <w:rPr>
        <w:rFonts w:ascii="Symbol" w:eastAsia="Symbol" w:hAnsi="Symbol" w:cs="Symbol" w:hint="default"/>
        <w:color w:val="D1D2D3"/>
        <w:sz w:val="23"/>
      </w:rPr>
    </w:lvl>
    <w:lvl w:ilvl="5" w:tplc="7C5EC3BA">
      <w:start w:val="1"/>
      <w:numFmt w:val="bullet"/>
      <w:lvlText w:val="·"/>
      <w:lvlJc w:val="left"/>
      <w:pPr>
        <w:ind w:left="4729" w:hanging="360"/>
      </w:pPr>
      <w:rPr>
        <w:rFonts w:ascii="Symbol" w:eastAsia="Symbol" w:hAnsi="Symbol" w:cs="Symbol" w:hint="default"/>
        <w:color w:val="D1D2D3"/>
        <w:sz w:val="23"/>
      </w:rPr>
    </w:lvl>
    <w:lvl w:ilvl="6" w:tplc="424A70BC">
      <w:start w:val="1"/>
      <w:numFmt w:val="bullet"/>
      <w:lvlText w:val="·"/>
      <w:lvlJc w:val="left"/>
      <w:pPr>
        <w:ind w:left="5449" w:hanging="360"/>
      </w:pPr>
      <w:rPr>
        <w:rFonts w:ascii="Symbol" w:eastAsia="Symbol" w:hAnsi="Symbol" w:cs="Symbol" w:hint="default"/>
        <w:color w:val="D1D2D3"/>
        <w:sz w:val="23"/>
      </w:rPr>
    </w:lvl>
    <w:lvl w:ilvl="7" w:tplc="5E6AA304">
      <w:start w:val="1"/>
      <w:numFmt w:val="bullet"/>
      <w:lvlText w:val="·"/>
      <w:lvlJc w:val="left"/>
      <w:pPr>
        <w:ind w:left="6169" w:hanging="360"/>
      </w:pPr>
      <w:rPr>
        <w:rFonts w:ascii="Symbol" w:eastAsia="Symbol" w:hAnsi="Symbol" w:cs="Symbol" w:hint="default"/>
        <w:color w:val="D1D2D3"/>
        <w:sz w:val="23"/>
      </w:rPr>
    </w:lvl>
    <w:lvl w:ilvl="8" w:tplc="39EED606">
      <w:start w:val="1"/>
      <w:numFmt w:val="bullet"/>
      <w:lvlText w:val="·"/>
      <w:lvlJc w:val="left"/>
      <w:pPr>
        <w:ind w:left="6889" w:hanging="360"/>
      </w:pPr>
      <w:rPr>
        <w:rFonts w:ascii="Symbol" w:eastAsia="Symbol" w:hAnsi="Symbol" w:cs="Symbol" w:hint="default"/>
        <w:color w:val="D1D2D3"/>
        <w:sz w:val="23"/>
      </w:rPr>
    </w:lvl>
  </w:abstractNum>
  <w:abstractNum w:abstractNumId="2" w15:restartNumberingAfterBreak="0">
    <w:nsid w:val="6D17511F"/>
    <w:multiLevelType w:val="hybridMultilevel"/>
    <w:tmpl w:val="BAF4B3D4"/>
    <w:lvl w:ilvl="0" w:tplc="5204EA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46619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986C3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0B209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DA21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8249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1E45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0E50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C0F1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54"/>
    <w:rsid w:val="002C0254"/>
    <w:rsid w:val="00A34027"/>
    <w:rsid w:val="00C1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57FCD-F20C-45BB-80FB-376FE0ED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sepulchre@lsce.ipsl.fr" TargetMode="External"/><Relationship Id="rId13" Type="http://schemas.openxmlformats.org/officeDocument/2006/relationships/hyperlink" Target="mailto:fanny.duret@universite-paris-saclay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ene.brogniez@latmos.ipsl.fr" TargetMode="External"/><Relationship Id="rId12" Type="http://schemas.openxmlformats.org/officeDocument/2006/relationships/hyperlink" Target="mailto:pierre.sepulchre@lsce.ipsl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ene.brogniez@latmos.ipsl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ap.recherche.geosciences@universite-paris-saclay.fr" TargetMode="External"/><Relationship Id="rId10" Type="http://schemas.openxmlformats.org/officeDocument/2006/relationships/hyperlink" Target="https://www.universite-paris-saclay.fr/appels-projets-de-la-gs-geosciences-climat-environnement-planetes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nny.duret@universite-paris-saclay.fr" TargetMode="External"/><Relationship Id="rId14" Type="http://schemas.openxmlformats.org/officeDocument/2006/relationships/hyperlink" Target="https://www.universite-paris-saclay.fr/appels-projets-de-la-gs-geosciences-climat-environnement-planetes-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LSCE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Duret</dc:creator>
  <cp:lastModifiedBy>Fanny Duret</cp:lastModifiedBy>
  <cp:revision>2</cp:revision>
  <dcterms:created xsi:type="dcterms:W3CDTF">2023-04-12T15:55:00Z</dcterms:created>
  <dcterms:modified xsi:type="dcterms:W3CDTF">2023-04-12T15:55:00Z</dcterms:modified>
</cp:coreProperties>
</file>