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C67E3">
          <w:r w:rsidRPr="00B75DA9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4C9DBFB" wp14:editId="7F091561">
                <wp:simplePos x="0" y="0"/>
                <wp:positionH relativeFrom="margin">
                  <wp:posOffset>-97270</wp:posOffset>
                </wp:positionH>
                <wp:positionV relativeFrom="paragraph">
                  <wp:posOffset>115</wp:posOffset>
                </wp:positionV>
                <wp:extent cx="2331085" cy="983615"/>
                <wp:effectExtent l="6985" t="0" r="0" b="0"/>
                <wp:wrapSquare wrapText="bothSides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lege-doc-h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085" cy="9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NOM et </w:t>
            </w:r>
            <w:proofErr w:type="gramStart"/>
            <w:r w:rsidRPr="00F65666">
              <w:rPr>
                <w:rFonts w:cs="Segoe UI"/>
                <w:b/>
                <w:bCs/>
                <w:color w:val="000000"/>
                <w:szCs w:val="24"/>
              </w:rPr>
              <w:t>Prénom:</w:t>
            </w:r>
            <w:proofErr w:type="gramEnd"/>
            <w:r w:rsidRPr="00F65666">
              <w:rPr>
                <w:rFonts w:cs="Segoe U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doctorale, </w:t>
      </w:r>
    </w:p>
    <w:p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EFE" w:rsidRDefault="00B972EC" w:rsidP="00AD7EFE">
      <w:pPr>
        <w:jc w:val="center"/>
        <w:rPr>
          <w:b/>
          <w:color w:val="63003C"/>
          <w:sz w:val="32"/>
        </w:rPr>
      </w:pPr>
      <w:bookmarkStart w:id="0" w:name="_Hlk116245504"/>
      <w:r>
        <w:rPr>
          <w:b/>
          <w:color w:val="63003C"/>
          <w:sz w:val="32"/>
        </w:rPr>
        <w:lastRenderedPageBreak/>
        <w:t>Le portfolio</w:t>
      </w:r>
    </w:p>
    <w:bookmarkEnd w:id="0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1" w:name="_Toc65052140"/>
      <w:bookmarkStart w:id="2" w:name="_Toc65083089"/>
      <w:bookmarkStart w:id="3" w:name="_Toc67865446"/>
      <w:bookmarkStart w:id="4" w:name="_Toc67865522"/>
      <w:bookmarkStart w:id="5" w:name="_Toc67954721"/>
      <w:bookmarkStart w:id="6" w:name="_Toc67954783"/>
      <w:bookmarkStart w:id="7" w:name="_Toc68623714"/>
      <w:bookmarkStart w:id="8" w:name="_Toc69151875"/>
      <w:bookmarkStart w:id="9" w:name="_Toc69152768"/>
      <w:bookmarkStart w:id="10" w:name="_Toc69152836"/>
      <w:bookmarkStart w:id="11" w:name="_Toc69152884"/>
      <w:bookmarkStart w:id="12" w:name="_Toc69301434"/>
      <w:r w:rsidRPr="00151D31">
        <w:t>Bloc 1 Conception et élaboration d'une démarche de recherche et développement, d'études et prospective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3" w:name="_Toc65052141"/>
      <w:bookmarkStart w:id="14" w:name="_Toc65083090"/>
      <w:bookmarkStart w:id="15" w:name="_Toc67865447"/>
      <w:bookmarkStart w:id="16" w:name="_Toc67865523"/>
      <w:bookmarkStart w:id="17" w:name="_Toc67954722"/>
      <w:bookmarkStart w:id="18" w:name="_Toc67954784"/>
      <w:bookmarkStart w:id="19" w:name="_Toc68623715"/>
      <w:bookmarkStart w:id="20" w:name="_Toc69151876"/>
      <w:bookmarkStart w:id="21" w:name="_Toc69152769"/>
      <w:bookmarkStart w:id="22" w:name="_Toc69152837"/>
      <w:bookmarkStart w:id="23" w:name="_Toc69152885"/>
      <w:bookmarkStart w:id="24" w:name="_Toc69301435"/>
      <w:r w:rsidRPr="00151D31">
        <w:t>Bloc 2 Mise en œuvre d'une démarche de recherche et développement, d'études et prospective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5" w:name="_Toc65052142"/>
      <w:bookmarkStart w:id="26" w:name="_Toc65083091"/>
      <w:bookmarkStart w:id="27" w:name="_Toc67865448"/>
      <w:bookmarkStart w:id="28" w:name="_Toc67865524"/>
      <w:bookmarkStart w:id="29" w:name="_Toc67954723"/>
      <w:bookmarkStart w:id="30" w:name="_Toc67954785"/>
      <w:bookmarkStart w:id="31" w:name="_Toc68623716"/>
      <w:bookmarkStart w:id="32" w:name="_Toc69151877"/>
      <w:bookmarkStart w:id="33" w:name="_Toc69152770"/>
      <w:bookmarkStart w:id="34" w:name="_Toc69152838"/>
      <w:bookmarkStart w:id="35" w:name="_Toc69152886"/>
      <w:bookmarkStart w:id="36" w:name="_Toc69301436"/>
      <w:r w:rsidRPr="00151D31">
        <w:t>Bloc 3 Valorisation et transfert des résultats d'une démarche R&amp;D, d'études et prospective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7" w:name="_Toc65052143"/>
      <w:bookmarkStart w:id="38" w:name="_Toc65083092"/>
      <w:bookmarkStart w:id="39" w:name="_Toc67865449"/>
      <w:bookmarkStart w:id="40" w:name="_Toc67865525"/>
      <w:bookmarkStart w:id="41" w:name="_Toc67954724"/>
      <w:bookmarkStart w:id="42" w:name="_Toc67954786"/>
      <w:bookmarkStart w:id="43" w:name="_Toc68623717"/>
      <w:bookmarkStart w:id="44" w:name="_Toc69151878"/>
      <w:bookmarkStart w:id="45" w:name="_Toc69152771"/>
      <w:bookmarkStart w:id="46" w:name="_Toc69152839"/>
      <w:bookmarkStart w:id="47" w:name="_Toc69152887"/>
      <w:bookmarkStart w:id="48" w:name="_Toc69301437"/>
      <w:r w:rsidRPr="00151D31">
        <w:t>Bloc 4 Veille scientifique et technologique à l'échelle internationale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49" w:name="_Toc65052144"/>
      <w:bookmarkStart w:id="50" w:name="_Toc65083093"/>
      <w:bookmarkStart w:id="51" w:name="_Toc67865450"/>
      <w:bookmarkStart w:id="52" w:name="_Toc67865526"/>
      <w:bookmarkStart w:id="53" w:name="_Toc67954725"/>
      <w:bookmarkStart w:id="54" w:name="_Toc67954787"/>
      <w:bookmarkStart w:id="55" w:name="_Toc68623718"/>
      <w:bookmarkStart w:id="56" w:name="_Toc69151879"/>
      <w:bookmarkStart w:id="57" w:name="_Toc69152772"/>
      <w:bookmarkStart w:id="58" w:name="_Toc69152840"/>
      <w:bookmarkStart w:id="59" w:name="_Toc69152888"/>
      <w:bookmarkStart w:id="60" w:name="_Toc69301438"/>
      <w:r w:rsidRPr="00151D31">
        <w:t>Bloc 5 Formation et diffusion de la culture scientifique et technique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1" w:name="_Toc65052145"/>
      <w:bookmarkStart w:id="62" w:name="_Toc65083094"/>
      <w:bookmarkStart w:id="63" w:name="_Toc67865451"/>
      <w:bookmarkStart w:id="64" w:name="_Toc67865527"/>
      <w:bookmarkStart w:id="65" w:name="_Toc67954726"/>
      <w:bookmarkStart w:id="66" w:name="_Toc67954788"/>
      <w:bookmarkStart w:id="67" w:name="_Toc68623719"/>
      <w:bookmarkStart w:id="68" w:name="_Toc69151880"/>
      <w:bookmarkStart w:id="69" w:name="_Toc69152773"/>
      <w:bookmarkStart w:id="70" w:name="_Toc69152841"/>
      <w:bookmarkStart w:id="71" w:name="_Toc69152889"/>
      <w:bookmarkStart w:id="72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3" w:name="_Toc73123396"/>
      <w:bookmarkStart w:id="74" w:name="_Toc74075415"/>
      <w:bookmarkStart w:id="75" w:name="_Toc74075897"/>
      <w:bookmarkStart w:id="76" w:name="_Toc116248697"/>
      <w:r>
        <w:br w:type="page"/>
      </w:r>
    </w:p>
    <w:p w:rsidR="00FA334E" w:rsidRDefault="00FA334E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3"/>
    <w:bookmarkEnd w:id="74"/>
    <w:bookmarkEnd w:id="75"/>
    <w:bookmarkEnd w:id="76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 w:rsidR="00A85EBC"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 w:rsidR="00A85EBC">
              <w:t>un besoin pressenti de</w:t>
            </w:r>
            <w:r w:rsidRPr="006A201D">
              <w:rPr>
                <w:b/>
              </w:rPr>
              <w:t xml:space="preserve">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bookmarkStart w:id="77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e</w:t>
      </w:r>
      <w:r w:rsidR="00E1466F">
        <w:rPr>
          <w:b w:val="0"/>
          <w:color w:val="000000" w:themeColor="text1"/>
        </w:rPr>
        <w:t>t, le cas échéant,</w:t>
      </w:r>
      <w:r>
        <w:rPr>
          <w:b w:val="0"/>
          <w:color w:val="000000" w:themeColor="text1"/>
        </w:rPr>
        <w:t xml:space="preserve"> de demande de prolongatio</w:t>
      </w:r>
      <w:r w:rsidR="0001495C">
        <w:rPr>
          <w:b w:val="0"/>
          <w:color w:val="000000" w:themeColor="text1"/>
        </w:rPr>
        <w:t>n</w:t>
      </w:r>
      <w:r w:rsidR="00E1466F">
        <w:rPr>
          <w:b w:val="0"/>
          <w:color w:val="000000" w:themeColor="text1"/>
        </w:rPr>
        <w:t xml:space="preserve"> de la durée de la thèse</w:t>
      </w:r>
      <w:r>
        <w:rPr>
          <w:b w:val="0"/>
          <w:color w:val="000000" w:themeColor="text1"/>
        </w:rPr>
        <w:t xml:space="preserve">. </w:t>
      </w:r>
      <w:r w:rsidR="00385F0A">
        <w:rPr>
          <w:b w:val="0"/>
          <w:color w:val="000000" w:themeColor="text1"/>
        </w:rPr>
        <w:t>Si la soutenance est prévue avant le 31 décembre de l’année en cours, il n’est pas obligatoire de remplir ce rapport et de réunir le comité de suivi indiviuel.</w:t>
      </w:r>
    </w:p>
    <w:bookmarkEnd w:id="77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FA334E" w:rsidRPr="00A85EBC" w:rsidRDefault="0001495C" w:rsidP="00FA334E">
      <w:pPr>
        <w:jc w:val="center"/>
        <w:rPr>
          <w:b/>
          <w:color w:val="63003C"/>
          <w:sz w:val="28"/>
        </w:rPr>
      </w:pPr>
      <w:r w:rsidRPr="00A85EBC">
        <w:rPr>
          <w:b/>
          <w:color w:val="63003C"/>
          <w:sz w:val="28"/>
        </w:rPr>
        <w:t>R</w:t>
      </w:r>
      <w:r w:rsidR="00FA334E" w:rsidRPr="00A85EBC">
        <w:rPr>
          <w:b/>
          <w:color w:val="63003C"/>
          <w:sz w:val="28"/>
        </w:rPr>
        <w:t>éunion du comité de suivi</w:t>
      </w:r>
      <w:r w:rsidRPr="00A85EBC">
        <w:rPr>
          <w:b/>
          <w:color w:val="63003C"/>
          <w:sz w:val="28"/>
        </w:rPr>
        <w:t xml:space="preserve"> </w:t>
      </w:r>
      <w:r w:rsidR="00A85EBC" w:rsidRPr="00A85EBC">
        <w:rPr>
          <w:b/>
          <w:color w:val="63003C"/>
          <w:sz w:val="28"/>
        </w:rPr>
        <w:t>de 3ème année de thèse et au-delà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article</w:t>
            </w:r>
            <w:proofErr w:type="gramEnd"/>
            <w:r w:rsidR="0091509E">
              <w:rPr>
                <w:szCs w:val="22"/>
              </w:rPr>
              <w:t>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communication</w:t>
            </w:r>
            <w:proofErr w:type="gramEnd"/>
            <w:r w:rsidR="0091509E">
              <w:rPr>
                <w:szCs w:val="22"/>
              </w:rPr>
              <w:t>(s) lors de congrès, conférence(s) , colloque(s)</w:t>
            </w:r>
          </w:p>
          <w:p w:rsidR="0091509E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brevet</w:t>
            </w:r>
            <w:proofErr w:type="gramEnd"/>
            <w:r w:rsidR="0091509E">
              <w:rPr>
                <w:szCs w:val="22"/>
              </w:rPr>
              <w:t>(s), transfert</w:t>
            </w:r>
          </w:p>
          <w:p w:rsidR="0091509E" w:rsidRPr="0091509E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autre</w:t>
            </w:r>
            <w:proofErr w:type="gramEnd"/>
            <w:r w:rsidR="0091509E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91509E" w:rsidRPr="005D4769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5D4769">
              <w:rPr>
                <w:szCs w:val="22"/>
              </w:rPr>
              <w:t>dont</w:t>
            </w:r>
            <w:proofErr w:type="gramEnd"/>
            <w:r w:rsidR="0091509E" w:rsidRPr="005D4769">
              <w:rPr>
                <w:szCs w:val="22"/>
              </w:rPr>
              <w:t xml:space="preserve">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dont</w:t>
            </w:r>
            <w:proofErr w:type="gramEnd"/>
            <w:r w:rsidR="0091509E">
              <w:rPr>
                <w:szCs w:val="22"/>
              </w:rPr>
              <w:t xml:space="preserve"> communication(s) internationale(s)</w:t>
            </w:r>
          </w:p>
          <w:p w:rsidR="0091509E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mobilité</w:t>
            </w:r>
            <w:proofErr w:type="gramEnd"/>
            <w:r w:rsidR="0091509E">
              <w:rPr>
                <w:szCs w:val="22"/>
              </w:rPr>
              <w:t xml:space="preserve">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000000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mobilité</w:t>
            </w:r>
            <w:proofErr w:type="gramEnd"/>
            <w:r w:rsidR="0091509E" w:rsidRPr="0091509E">
              <w:rPr>
                <w:szCs w:val="22"/>
              </w:rPr>
              <w:t xml:space="preserve">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 xml:space="preserve">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> </w:t>
            </w:r>
          </w:p>
          <w:p w:rsidR="0001495C" w:rsidRPr="005D4769" w:rsidRDefault="00000000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>En cas de demande de réinscription avec prolongation de la durée de la thèse, a</w:t>
            </w:r>
            <w:r w:rsidR="0001495C">
              <w:rPr>
                <w:szCs w:val="22"/>
              </w:rPr>
              <w:t xml:space="preserve">vis du comité de suivi </w:t>
            </w:r>
            <w:r w:rsidR="0001495C" w:rsidRPr="00B9456E">
              <w:t xml:space="preserve">sur </w:t>
            </w:r>
            <w:r>
              <w:t>la</w:t>
            </w:r>
            <w:r w:rsidR="0001495C" w:rsidRPr="00B9456E">
              <w:t xml:space="preserve"> </w:t>
            </w:r>
            <w:r w:rsidR="0001495C" w:rsidRPr="006A201D">
              <w:rPr>
                <w:b/>
              </w:rPr>
              <w:t>demande de prolongation</w:t>
            </w:r>
            <w:r w:rsidR="0001495C" w:rsidRPr="00B9456E">
              <w:t xml:space="preserve"> de la durée de la thèse</w:t>
            </w:r>
            <w:r w:rsidR="0001495C"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A85EBC" w:rsidTr="006426B5">
        <w:tc>
          <w:tcPr>
            <w:tcW w:w="4531" w:type="dxa"/>
          </w:tcPr>
          <w:p w:rsidR="00A85EBC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En cas de demande de réinscription avec prolongation de la durée de la thèse, quel </w:t>
            </w:r>
            <w:r w:rsidRPr="00E1466F">
              <w:rPr>
                <w:b/>
                <w:szCs w:val="22"/>
              </w:rPr>
              <w:t>financement</w:t>
            </w:r>
            <w:r>
              <w:rPr>
                <w:szCs w:val="22"/>
              </w:rPr>
              <w:t xml:space="preserve"> est envisagé pour la période de prolongation</w:t>
            </w:r>
            <w:r>
              <w:t>, le financement est-il acquis ou en cours ?</w:t>
            </w:r>
          </w:p>
        </w:tc>
        <w:tc>
          <w:tcPr>
            <w:tcW w:w="4531" w:type="dxa"/>
          </w:tcPr>
          <w:p w:rsidR="00A85EBC" w:rsidRDefault="00A85EB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AD7EFE" w:rsidRPr="00144CE3" w:rsidRDefault="00AD7EFE" w:rsidP="0001495C"/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5D0" w:rsidRDefault="004B15D0" w:rsidP="00C06FD7">
      <w:pPr>
        <w:spacing w:after="0" w:line="240" w:lineRule="auto"/>
      </w:pPr>
      <w:r>
        <w:separator/>
      </w:r>
    </w:p>
  </w:endnote>
  <w:endnote w:type="continuationSeparator" w:id="0">
    <w:p w:rsidR="004B15D0" w:rsidRDefault="004B15D0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6B5" w:rsidRDefault="006426B5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84B79" wp14:editId="1DD45D6A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:rsidR="006426B5" w:rsidRDefault="006426B5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5D0" w:rsidRDefault="004B15D0" w:rsidP="00C06FD7">
      <w:pPr>
        <w:spacing w:after="0" w:line="240" w:lineRule="auto"/>
      </w:pPr>
      <w:r>
        <w:separator/>
      </w:r>
    </w:p>
  </w:footnote>
  <w:footnote w:type="continuationSeparator" w:id="0">
    <w:p w:rsidR="004B15D0" w:rsidRDefault="004B15D0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co-dirige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6B5" w:rsidRDefault="006426B5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7BDA36" wp14:editId="466F15E5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6511">
    <w:abstractNumId w:val="13"/>
  </w:num>
  <w:num w:numId="2" w16cid:durableId="243421299">
    <w:abstractNumId w:val="0"/>
  </w:num>
  <w:num w:numId="3" w16cid:durableId="1561087597">
    <w:abstractNumId w:val="14"/>
  </w:num>
  <w:num w:numId="4" w16cid:durableId="1119179051">
    <w:abstractNumId w:val="7"/>
  </w:num>
  <w:num w:numId="5" w16cid:durableId="1007706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90846">
    <w:abstractNumId w:val="9"/>
  </w:num>
  <w:num w:numId="7" w16cid:durableId="51782513">
    <w:abstractNumId w:val="12"/>
  </w:num>
  <w:num w:numId="8" w16cid:durableId="784883370">
    <w:abstractNumId w:val="8"/>
  </w:num>
  <w:num w:numId="9" w16cid:durableId="1930431142">
    <w:abstractNumId w:val="5"/>
  </w:num>
  <w:num w:numId="10" w16cid:durableId="154881562">
    <w:abstractNumId w:val="10"/>
  </w:num>
  <w:num w:numId="11" w16cid:durableId="2005820925">
    <w:abstractNumId w:val="4"/>
  </w:num>
  <w:num w:numId="12" w16cid:durableId="1912763539">
    <w:abstractNumId w:val="15"/>
  </w:num>
  <w:num w:numId="13" w16cid:durableId="313339077">
    <w:abstractNumId w:val="1"/>
  </w:num>
  <w:num w:numId="14" w16cid:durableId="755857537">
    <w:abstractNumId w:val="3"/>
  </w:num>
  <w:num w:numId="15" w16cid:durableId="1224826348">
    <w:abstractNumId w:val="2"/>
  </w:num>
  <w:num w:numId="16" w16cid:durableId="1179199214">
    <w:abstractNumId w:val="6"/>
  </w:num>
  <w:num w:numId="17" w16cid:durableId="59795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57A4"/>
    <w:rsid w:val="000F3F58"/>
    <w:rsid w:val="000F6EE3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85F0A"/>
    <w:rsid w:val="003C54FD"/>
    <w:rsid w:val="003F74A8"/>
    <w:rsid w:val="0049127D"/>
    <w:rsid w:val="004B15D0"/>
    <w:rsid w:val="004B4381"/>
    <w:rsid w:val="004B6AB5"/>
    <w:rsid w:val="004C67E3"/>
    <w:rsid w:val="00583A3C"/>
    <w:rsid w:val="005D4769"/>
    <w:rsid w:val="005D5566"/>
    <w:rsid w:val="006426B5"/>
    <w:rsid w:val="0065350C"/>
    <w:rsid w:val="00653880"/>
    <w:rsid w:val="00664E20"/>
    <w:rsid w:val="00672C48"/>
    <w:rsid w:val="00681CED"/>
    <w:rsid w:val="006F7B62"/>
    <w:rsid w:val="00723598"/>
    <w:rsid w:val="00733716"/>
    <w:rsid w:val="00773C19"/>
    <w:rsid w:val="008479DB"/>
    <w:rsid w:val="00884EE4"/>
    <w:rsid w:val="00906FDE"/>
    <w:rsid w:val="0091509E"/>
    <w:rsid w:val="009A5A02"/>
    <w:rsid w:val="009F4679"/>
    <w:rsid w:val="00A775C5"/>
    <w:rsid w:val="00A85EBC"/>
    <w:rsid w:val="00AD7EFE"/>
    <w:rsid w:val="00B20DFD"/>
    <w:rsid w:val="00B7655D"/>
    <w:rsid w:val="00B8054F"/>
    <w:rsid w:val="00B972EC"/>
    <w:rsid w:val="00BB26AD"/>
    <w:rsid w:val="00C0202D"/>
    <w:rsid w:val="00C06FD7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E1466F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80BE-9057-4953-8850-C118579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2940</Words>
  <Characters>16175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nadia.chapiteau</cp:lastModifiedBy>
  <cp:revision>2</cp:revision>
  <dcterms:created xsi:type="dcterms:W3CDTF">2023-03-20T16:29:00Z</dcterms:created>
  <dcterms:modified xsi:type="dcterms:W3CDTF">2023-03-20T16:29:00Z</dcterms:modified>
</cp:coreProperties>
</file>