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D299C" w14:textId="77777777" w:rsidR="00446A2B" w:rsidRPr="00F632BA" w:rsidRDefault="00A06266" w:rsidP="00F632BA">
      <w:pPr>
        <w:pStyle w:val="Titre"/>
        <w:jc w:val="center"/>
        <w:rPr>
          <w:rFonts w:ascii="Segoe UI" w:hAnsi="Segoe UI" w:cs="Segoe UI"/>
          <w:b/>
          <w:sz w:val="36"/>
        </w:rPr>
      </w:pPr>
      <w:r w:rsidRPr="00F632BA">
        <w:rPr>
          <w:rFonts w:ascii="Segoe UI" w:hAnsi="Segoe UI" w:cs="Segoe UI"/>
          <w:b/>
          <w:sz w:val="36"/>
        </w:rPr>
        <w:t xml:space="preserve">Demande de </w:t>
      </w:r>
      <w:r w:rsidR="00F632BA" w:rsidRPr="00F632BA">
        <w:rPr>
          <w:rFonts w:ascii="Segoe UI" w:hAnsi="Segoe UI" w:cs="Segoe UI"/>
          <w:b/>
          <w:sz w:val="36"/>
        </w:rPr>
        <w:t xml:space="preserve">classement confidentiel de la thèse et, le cas échéant, de </w:t>
      </w:r>
      <w:r w:rsidRPr="00F632BA">
        <w:rPr>
          <w:rFonts w:ascii="Segoe UI" w:hAnsi="Segoe UI" w:cs="Segoe UI"/>
          <w:b/>
          <w:sz w:val="36"/>
        </w:rPr>
        <w:t>dérogation au caractère public de la soutenance (huis-clos)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F632BA" w14:paraId="69084FB8" w14:textId="77777777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14:paraId="6AF235D6" w14:textId="77777777" w:rsidR="005379B2" w:rsidRPr="00F632BA" w:rsidRDefault="005E40F6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F632BA">
              <w:rPr>
                <w:rFonts w:ascii="Segoe UI" w:hAnsi="Segoe UI" w:cs="Segoe UI"/>
                <w:sz w:val="24"/>
              </w:rPr>
              <w:t>Article 19 de l’arrêté du 25 mai 2016 fixant le cadre national de la formation et les modalités conduisant à la délivrance du diplôme national de doctorat</w:t>
            </w:r>
            <w:r w:rsidR="005508C4" w:rsidRPr="00F632BA">
              <w:rPr>
                <w:rFonts w:ascii="Segoe UI" w:hAnsi="Segoe UI" w:cs="Segoe UI"/>
                <w:sz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</w:rPr>
              <w:t>: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« La soutenance est publique, sauf dérogation accordée à titre exceptionnel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par le chef d'établissement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si le sujet de la thèse présente un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caractère de confidentialité avéré</w:t>
            </w:r>
            <w:r w:rsidR="005508C4" w:rsidRPr="00F632BA">
              <w:rPr>
                <w:rFonts w:ascii="Segoe UI" w:hAnsi="Segoe UI" w:cs="Segoe UI"/>
                <w:color w:val="000000" w:themeColor="text1"/>
                <w:sz w:val="24"/>
              </w:rPr>
              <w:t>. »</w:t>
            </w:r>
          </w:p>
        </w:tc>
      </w:tr>
    </w:tbl>
    <w:p w14:paraId="7EE74525" w14:textId="77777777" w:rsidR="00446A2B" w:rsidRPr="00F632BA" w:rsidRDefault="00446A2B" w:rsidP="00446A2B">
      <w:pPr>
        <w:rPr>
          <w:rFonts w:ascii="Segoe UI" w:hAnsi="Segoe UI" w:cs="Segoe UI"/>
        </w:rPr>
      </w:pPr>
    </w:p>
    <w:p w14:paraId="09548D96" w14:textId="77777777" w:rsidR="005379B2" w:rsidRPr="00F632BA" w:rsidRDefault="005379B2" w:rsidP="005379B2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t>Cadre de la demande</w:t>
      </w:r>
    </w:p>
    <w:p w14:paraId="0BC871C3" w14:textId="77777777" w:rsidR="00E83211" w:rsidRPr="00F632BA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F632BA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F632BA">
        <w:rPr>
          <w:rFonts w:ascii="Segoe UI" w:hAnsi="Segoe UI" w:cs="Segoe UI"/>
          <w:color w:val="000000" w:themeColor="text1"/>
          <w:sz w:val="24"/>
        </w:rPr>
        <w:t>, si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la thèse présente un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caractère confidentiel avéré</w:t>
      </w:r>
      <w:r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la thèse pourra être rendue confidentielle et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une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>(</w:t>
      </w:r>
      <w:r w:rsidR="00457709" w:rsidRPr="00F632BA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dans un délai minimal 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3 mois avant la soutenance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 par le doctorant ou la doctorante à la présidente de l’université Paris-Saclay</w:t>
      </w:r>
      <w:r w:rsidRPr="00F632BA">
        <w:rPr>
          <w:rFonts w:ascii="Segoe UI" w:hAnsi="Segoe UI" w:cs="Segoe UI"/>
          <w:color w:val="000000" w:themeColor="text1"/>
          <w:sz w:val="24"/>
        </w:rPr>
        <w:t>.</w:t>
      </w:r>
      <w:r w:rsidR="00E83211" w:rsidRPr="00F632BA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23C0F725" w14:textId="77777777" w:rsidR="00AF06F2" w:rsidRPr="00F632BA" w:rsidRDefault="00E83211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La demande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motivée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et </w:t>
      </w:r>
      <w:r w:rsidR="00F632BA" w:rsidRPr="00F632BA">
        <w:rPr>
          <w:rFonts w:ascii="Segoe UI" w:hAnsi="Segoe UI" w:cs="Segoe UI"/>
          <w:b/>
          <w:color w:val="000000" w:themeColor="text1"/>
          <w:sz w:val="24"/>
        </w:rPr>
        <w:t>justifiée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>doit être fournie au service chargé des soutenances en même temps que la demande de désignation des rapporteurs et du jury.</w:t>
      </w:r>
    </w:p>
    <w:p w14:paraId="3CD60DD9" w14:textId="77777777" w:rsidR="00EF4C61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F632BA">
        <w:rPr>
          <w:rFonts w:ascii="Segoe UI" w:hAnsi="Segoe UI" w:cs="Segoe UI"/>
          <w:color w:val="000000" w:themeColor="text1"/>
          <w:sz w:val="24"/>
        </w:rPr>
        <w:t>par l’Université Paris-Saclay, alors l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F632BA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F632BA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F632BA">
        <w:rPr>
          <w:rFonts w:ascii="Segoe UI" w:hAnsi="Segoe UI" w:cs="Segoe UI"/>
          <w:color w:val="000000" w:themeColor="text1"/>
          <w:sz w:val="24"/>
        </w:rPr>
        <w:t>.</w:t>
      </w:r>
    </w:p>
    <w:p w14:paraId="7ADE1BA4" w14:textId="77777777" w:rsidR="00E90C1B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est autorisée, l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F632BA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qui assistera à la soutenance devra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alors 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avoir signé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avant d’être admis à entrer dans la salle o</w:t>
      </w:r>
      <w:r w:rsidR="00F632BA">
        <w:rPr>
          <w:rFonts w:ascii="Segoe UI" w:hAnsi="Segoe UI" w:cs="Segoe UI"/>
          <w:color w:val="000000" w:themeColor="text1"/>
          <w:sz w:val="24"/>
        </w:rPr>
        <w:t>ù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se tiendra la soutenance le jour de la soutenance.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A noter qu’une soutenance à huis-clos ne peut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pas </w:t>
      </w:r>
      <w:r w:rsidRPr="00F632BA">
        <w:rPr>
          <w:rFonts w:ascii="Segoe UI" w:hAnsi="Segoe UI" w:cs="Segoe UI"/>
          <w:color w:val="000000" w:themeColor="text1"/>
          <w:sz w:val="24"/>
        </w:rPr>
        <w:t>se tenir en visioconférence.</w:t>
      </w:r>
    </w:p>
    <w:p w14:paraId="35D74C4E" w14:textId="77777777" w:rsidR="005379B2" w:rsidRPr="00F632BA" w:rsidRDefault="00E83211" w:rsidP="00E83211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Les engagements de confidentialité signés devront être remis au service chargé des soutenances et transmis à la bibliothèque lors du rendez-vous pour le dépôt légal de la thèse, afin que les conditions de confidentialité puissent être prises en compte. </w:t>
      </w:r>
      <w:r w:rsidR="005379B2" w:rsidRPr="00F632BA">
        <w:rPr>
          <w:rFonts w:ascii="Segoe UI" w:hAnsi="Segoe UI" w:cs="Segoe UI"/>
          <w:sz w:val="28"/>
        </w:rPr>
        <w:br w:type="page"/>
      </w:r>
    </w:p>
    <w:p w14:paraId="1F970B34" w14:textId="77777777" w:rsidR="005379B2" w:rsidRPr="00F632BA" w:rsidRDefault="00256191" w:rsidP="00457709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lastRenderedPageBreak/>
        <w:t>Demande</w:t>
      </w:r>
      <w:r w:rsidR="00E83211" w:rsidRPr="00F632BA">
        <w:rPr>
          <w:rFonts w:ascii="Segoe UI" w:hAnsi="Segoe UI" w:cs="Segoe UI"/>
          <w:b/>
          <w:sz w:val="32"/>
        </w:rPr>
        <w:t xml:space="preserve"> motivée</w:t>
      </w:r>
    </w:p>
    <w:p w14:paraId="00958C95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Titre de la Thèse : </w:t>
      </w:r>
      <w:r w:rsidRPr="00F632BA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14:paraId="043ED692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é</w:t>
      </w:r>
      <w:r w:rsidRPr="00F632BA">
        <w:rPr>
          <w:rFonts w:ascii="Segoe UI" w:hAnsi="Segoe UI" w:cs="Segoe UI"/>
          <w:sz w:val="24"/>
          <w:szCs w:val="24"/>
        </w:rPr>
        <w:t xml:space="preserve">cole doctorale : </w:t>
      </w:r>
      <w:r w:rsidRPr="00F632BA">
        <w:rPr>
          <w:rFonts w:ascii="Segoe UI" w:hAnsi="Segoe UI" w:cs="Segoe UI"/>
          <w:sz w:val="24"/>
          <w:szCs w:val="24"/>
        </w:rPr>
        <w:tab/>
      </w:r>
    </w:p>
    <w:p w14:paraId="79BA597B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Date de soutenance prévisionnelle :  </w:t>
      </w:r>
    </w:p>
    <w:p w14:paraId="7D07C317" w14:textId="77777777" w:rsidR="000D3828" w:rsidRPr="00F632BA" w:rsidRDefault="00457709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</w:t>
      </w:r>
      <w:r w:rsidR="005379B2" w:rsidRPr="00F632BA">
        <w:rPr>
          <w:rFonts w:ascii="Segoe UI" w:hAnsi="Segoe UI" w:cs="Segoe UI"/>
          <w:sz w:val="24"/>
          <w:szCs w:val="24"/>
        </w:rPr>
        <w:t xml:space="preserve"> soussigné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5379B2" w:rsidRPr="00F632BA">
        <w:rPr>
          <w:rFonts w:ascii="Segoe UI" w:hAnsi="Segoe UI" w:cs="Segoe UI"/>
          <w:sz w:val="24"/>
          <w:szCs w:val="24"/>
        </w:rPr>
        <w:t xml:space="preserve">, </w:t>
      </w:r>
    </w:p>
    <w:p w14:paraId="2DD4509A" w14:textId="77777777" w:rsidR="00457709" w:rsidRPr="00F632BA" w:rsidRDefault="000D3828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r w:rsidRPr="00F632BA">
        <w:rPr>
          <w:rFonts w:ascii="Segoe UI" w:hAnsi="Segoe UI" w:cs="Segoe UI"/>
          <w:i/>
          <w:sz w:val="24"/>
          <w:szCs w:val="24"/>
        </w:rPr>
        <w:t>civilité, nom, prénom du directeur ou la directrice de thèse</w:t>
      </w:r>
      <w:r w:rsidR="00457709" w:rsidRPr="00F632BA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14:paraId="4524F88A" w14:textId="77777777" w:rsidR="00514DA4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et</w:t>
      </w:r>
    </w:p>
    <w:p w14:paraId="365FA2BF" w14:textId="77777777" w:rsidR="00164CCB" w:rsidRPr="00F632BA" w:rsidRDefault="000D3828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i/>
          <w:sz w:val="24"/>
          <w:szCs w:val="24"/>
        </w:rPr>
        <w:t xml:space="preserve">civilité, nom, prénom du doctorant ou de la doctorante       </w:t>
      </w:r>
    </w:p>
    <w:p w14:paraId="0DF34059" w14:textId="77777777" w:rsidR="000D3828" w:rsidRPr="00F632BA" w:rsidRDefault="00256191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sollicitons</w:t>
      </w:r>
      <w:r w:rsidR="005379B2" w:rsidRPr="00F632BA">
        <w:rPr>
          <w:rFonts w:ascii="Segoe UI" w:hAnsi="Segoe UI" w:cs="Segoe UI"/>
          <w:sz w:val="24"/>
          <w:szCs w:val="24"/>
        </w:rPr>
        <w:t xml:space="preserve">, de </w:t>
      </w:r>
      <w:r w:rsidR="000D3828" w:rsidRPr="00F632BA">
        <w:rPr>
          <w:rFonts w:ascii="Segoe UI" w:hAnsi="Segoe UI" w:cs="Segoe UI"/>
          <w:sz w:val="24"/>
          <w:szCs w:val="24"/>
        </w:rPr>
        <w:t>m</w:t>
      </w:r>
      <w:r w:rsidR="00E83211" w:rsidRPr="00F632BA">
        <w:rPr>
          <w:rFonts w:ascii="Segoe UI" w:hAnsi="Segoe UI" w:cs="Segoe UI"/>
          <w:sz w:val="24"/>
          <w:szCs w:val="24"/>
        </w:rPr>
        <w:t>adame la présidente</w:t>
      </w:r>
      <w:r w:rsidR="005379B2" w:rsidRPr="00F632BA">
        <w:rPr>
          <w:rFonts w:ascii="Segoe UI" w:hAnsi="Segoe UI" w:cs="Segoe UI"/>
          <w:sz w:val="24"/>
          <w:szCs w:val="24"/>
        </w:rPr>
        <w:t xml:space="preserve"> </w:t>
      </w:r>
      <w:r w:rsidR="00457709" w:rsidRPr="00F632BA">
        <w:rPr>
          <w:rFonts w:ascii="Segoe UI" w:hAnsi="Segoe UI" w:cs="Segoe UI"/>
          <w:sz w:val="24"/>
          <w:szCs w:val="24"/>
        </w:rPr>
        <w:t>de l’Université Paris-Saclay</w:t>
      </w:r>
      <w:r w:rsidR="00514DA4" w:rsidRPr="00F632BA">
        <w:rPr>
          <w:rFonts w:ascii="Segoe UI" w:hAnsi="Segoe UI" w:cs="Segoe UI"/>
          <w:sz w:val="24"/>
          <w:szCs w:val="24"/>
        </w:rPr>
        <w:t xml:space="preserve">, </w:t>
      </w:r>
    </w:p>
    <w:p w14:paraId="47F84A55" w14:textId="77777777" w:rsidR="000D3828" w:rsidRPr="00F632BA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une dérogation au caractère public de la soutenance de doctorat, pour une thèse présentant u</w:t>
      </w:r>
      <w:r w:rsidR="000D3828" w:rsidRPr="00F632BA">
        <w:rPr>
          <w:rFonts w:ascii="Segoe UI" w:hAnsi="Segoe UI" w:cs="Segoe UI"/>
          <w:sz w:val="24"/>
          <w:szCs w:val="24"/>
        </w:rPr>
        <w:t>n caractère confidentiel avéré</w:t>
      </w:r>
    </w:p>
    <w:p w14:paraId="1B487AF8" w14:textId="77777777" w:rsidR="00662FA7" w:rsidRPr="00F632BA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le classement confidentiel de la thèse</w:t>
      </w:r>
      <w:r w:rsidR="000D3828" w:rsidRPr="00F632BA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F632BA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0D3828" w:rsidRPr="00F632BA">
        <w:rPr>
          <w:rFonts w:ascii="Segoe UI" w:hAnsi="Segoe UI" w:cs="Segoe UI"/>
          <w:sz w:val="24"/>
          <w:szCs w:val="24"/>
        </w:rPr>
        <w:t>.</w:t>
      </w:r>
    </w:p>
    <w:p w14:paraId="46A238A3" w14:textId="77777777" w:rsidR="00457709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sommes</w:t>
      </w:r>
      <w:r w:rsidR="00457709" w:rsidRPr="00F632BA">
        <w:rPr>
          <w:rFonts w:ascii="Segoe UI" w:hAnsi="Segoe UI" w:cs="Segoe UI"/>
          <w:sz w:val="24"/>
          <w:szCs w:val="24"/>
        </w:rPr>
        <w:t xml:space="preserve"> informé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457709" w:rsidRPr="00F632BA">
        <w:rPr>
          <w:rFonts w:ascii="Segoe UI" w:hAnsi="Segoe UI" w:cs="Segoe UI"/>
          <w:sz w:val="24"/>
          <w:szCs w:val="24"/>
        </w:rPr>
        <w:t xml:space="preserve"> que la soutenance de doctorat ne pourra avoir lieu à huis-clos que sous réserve </w:t>
      </w:r>
      <w:r w:rsidR="00F632BA">
        <w:rPr>
          <w:rFonts w:ascii="Segoe UI" w:hAnsi="Segoe UI" w:cs="Segoe UI"/>
          <w:sz w:val="24"/>
          <w:szCs w:val="24"/>
        </w:rPr>
        <w:t xml:space="preserve">du classement confidentiel de la thèse, </w:t>
      </w:r>
      <w:r w:rsidR="00457709" w:rsidRPr="00F632BA">
        <w:rPr>
          <w:rFonts w:ascii="Segoe UI" w:hAnsi="Segoe UI" w:cs="Segoe UI"/>
          <w:sz w:val="24"/>
          <w:szCs w:val="24"/>
        </w:rPr>
        <w:t xml:space="preserve">d’un accord préalable de confidentialité avec les rapporteurs et les membres du Jury et d’un engagement de confidentialité du public. </w:t>
      </w:r>
      <w:r w:rsidRPr="00F632BA">
        <w:rPr>
          <w:rFonts w:ascii="Segoe UI" w:hAnsi="Segoe UI" w:cs="Segoe UI"/>
          <w:sz w:val="24"/>
          <w:szCs w:val="24"/>
        </w:rPr>
        <w:t xml:space="preserve">                                         </w:t>
      </w:r>
    </w:p>
    <w:p w14:paraId="58639610" w14:textId="77777777" w:rsidR="00164CCB" w:rsidRPr="00F632BA" w:rsidRDefault="00514DA4" w:rsidP="00F632BA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certifions que les toutes les alternatives au huis-clos ont bien été explorées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 w:rsidRPr="00F632BA">
        <w:rPr>
          <w:rFonts w:ascii="Segoe UI" w:hAnsi="Segoe UI" w:cs="Segoe UI"/>
          <w:b/>
          <w:color w:val="64003C"/>
          <w:sz w:val="24"/>
          <w:szCs w:val="24"/>
        </w:rPr>
        <w:t xml:space="preserve"> </w:t>
      </w:r>
      <w:r w:rsidRPr="00F632BA">
        <w:rPr>
          <w:rFonts w:ascii="Segoe UI" w:hAnsi="Segoe UI" w:cs="Segoe UI"/>
          <w:sz w:val="24"/>
          <w:szCs w:val="24"/>
        </w:rPr>
        <w:t xml:space="preserve">et </w:t>
      </w:r>
      <w:r w:rsidR="001633C3" w:rsidRPr="00F632BA">
        <w:rPr>
          <w:rFonts w:ascii="Segoe UI" w:hAnsi="Segoe UI" w:cs="Segoe UI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14:paraId="7F80BD46" w14:textId="77777777" w:rsidR="000D3828" w:rsidRPr="00F632BA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b/>
          <w:sz w:val="24"/>
          <w:szCs w:val="24"/>
        </w:rPr>
        <w:t>Motif(s) de la demande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2"/>
      </w:r>
      <w:r w:rsidRPr="00F632BA">
        <w:rPr>
          <w:rFonts w:ascii="Segoe UI" w:hAnsi="Segoe UI" w:cs="Segoe UI"/>
          <w:sz w:val="24"/>
          <w:szCs w:val="24"/>
        </w:rPr>
        <w:t xml:space="preserve"> : </w:t>
      </w:r>
      <w:r w:rsidR="000D3828"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14:paraId="08EA21FD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926AE9F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C05B6B7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23F8A16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AA12E5B" w14:textId="77777777" w:rsidR="005379B2" w:rsidRPr="00F632BA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F632BA">
        <w:rPr>
          <w:rStyle w:val="Appelnotedebasdep"/>
          <w:rFonts w:ascii="Segoe UI" w:hAnsi="Segoe UI" w:cs="Segoe UI"/>
          <w:b/>
          <w:i/>
          <w:color w:val="64003C"/>
        </w:rPr>
        <w:lastRenderedPageBreak/>
        <w:t>2</w:t>
      </w:r>
      <w:r w:rsidRPr="00F632BA">
        <w:rPr>
          <w:rFonts w:ascii="Segoe UI" w:hAnsi="Segoe UI" w:cs="Segoe UI"/>
          <w:b/>
          <w:i/>
          <w:color w:val="64003C"/>
        </w:rPr>
        <w:t xml:space="preserve"> </w:t>
      </w:r>
      <w:r w:rsidRPr="00F632BA">
        <w:rPr>
          <w:rFonts w:ascii="Segoe UI" w:hAnsi="Segoe UI" w:cs="Segoe UI"/>
          <w:i/>
        </w:rPr>
        <w:t xml:space="preserve">Fournir </w:t>
      </w:r>
      <w:r w:rsidR="001E2084">
        <w:rPr>
          <w:rFonts w:ascii="Segoe UI" w:hAnsi="Segoe UI" w:cs="Segoe UI"/>
          <w:i/>
        </w:rPr>
        <w:t>au minimum une</w:t>
      </w:r>
      <w:r w:rsidRPr="00F632BA">
        <w:rPr>
          <w:rFonts w:ascii="Segoe UI" w:hAnsi="Segoe UI" w:cs="Segoe UI"/>
          <w:i/>
        </w:rPr>
        <w:t xml:space="preserve"> pièce justificative permettant de justifier cette demande – par exemple, la copie d’un contrat de collaboration de recherche avec une clause de confidentialité, la copie d’un échange de mail avec le service chargé du dépôt des brevet</w:t>
      </w:r>
      <w:r w:rsidR="001E2084">
        <w:rPr>
          <w:rFonts w:ascii="Segoe UI" w:hAnsi="Segoe UI" w:cs="Segoe UI"/>
          <w:i/>
        </w:rPr>
        <w:t>s, tout élément qui permettra de répondre à des demandes de déclassement de la thèse.</w:t>
      </w:r>
      <w:r w:rsidR="001633C3" w:rsidRPr="00F632BA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RPr="00F632BA" w14:paraId="6E18FE1D" w14:textId="77777777" w:rsidTr="00446A2B">
        <w:tc>
          <w:tcPr>
            <w:tcW w:w="4814" w:type="dxa"/>
          </w:tcPr>
          <w:p w14:paraId="747C3405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</w:p>
        </w:tc>
        <w:tc>
          <w:tcPr>
            <w:tcW w:w="4820" w:type="dxa"/>
          </w:tcPr>
          <w:p w14:paraId="5BE4A84A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directeur ou de la directrice de thèse</w:t>
            </w:r>
          </w:p>
        </w:tc>
      </w:tr>
      <w:tr w:rsidR="000D3828" w:rsidRPr="00F632BA" w14:paraId="18F1ED8F" w14:textId="77777777" w:rsidTr="00446A2B">
        <w:trPr>
          <w:trHeight w:val="1842"/>
        </w:trPr>
        <w:tc>
          <w:tcPr>
            <w:tcW w:w="4814" w:type="dxa"/>
          </w:tcPr>
          <w:p w14:paraId="4FD99991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E53367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RPr="00F632BA" w14:paraId="058E5C2D" w14:textId="77777777" w:rsidTr="00446A2B">
        <w:trPr>
          <w:trHeight w:val="873"/>
        </w:trPr>
        <w:tc>
          <w:tcPr>
            <w:tcW w:w="4814" w:type="dxa"/>
          </w:tcPr>
          <w:p w14:paraId="14333316" w14:textId="77777777" w:rsidR="00662FA7" w:rsidRPr="00F632BA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  <w:tc>
          <w:tcPr>
            <w:tcW w:w="4820" w:type="dxa"/>
          </w:tcPr>
          <w:p w14:paraId="0B3B85F2" w14:textId="77777777" w:rsidR="00662FA7" w:rsidRPr="00F632BA" w:rsidRDefault="00662FA7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</w:tr>
      <w:tr w:rsidR="00662FA7" w:rsidRPr="00F632BA" w14:paraId="0589EB04" w14:textId="77777777" w:rsidTr="00446A2B">
        <w:trPr>
          <w:trHeight w:val="2642"/>
        </w:trPr>
        <w:tc>
          <w:tcPr>
            <w:tcW w:w="4814" w:type="dxa"/>
          </w:tcPr>
          <w:p w14:paraId="4172D3DC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14:paraId="6D366A86" w14:textId="77777777" w:rsidR="00662FA7" w:rsidRPr="00F632BA" w:rsidRDefault="001E2084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au classement confidentiel</w:t>
            </w:r>
            <w:r w:rsidR="00662FA7"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14:paraId="5BA17B15" w14:textId="77777777" w:rsidR="00662FA7" w:rsidRPr="00F632BA" w:rsidRDefault="00662FA7" w:rsidP="005379B2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</w:tc>
        <w:tc>
          <w:tcPr>
            <w:tcW w:w="4820" w:type="dxa"/>
          </w:tcPr>
          <w:p w14:paraId="5CFBBDC0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14:paraId="40AB68E2" w14:textId="77777777" w:rsidR="001E2084" w:rsidRPr="00F632BA" w:rsidRDefault="001E2084" w:rsidP="001E2084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au classement confidentiel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14:paraId="0AE382CB" w14:textId="77777777" w:rsidR="00662FA7" w:rsidRPr="00F632BA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à</w:t>
            </w:r>
            <w:r w:rsidR="001E208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>la  soutenance à huis clos</w:t>
            </w:r>
          </w:p>
          <w:p w14:paraId="551D4D4F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602BA5F1" w14:textId="77777777" w:rsidR="00662FA7" w:rsidRPr="00F632BA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709B17A" w14:textId="77777777" w:rsidR="00662FA7" w:rsidRPr="00F632BA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F632BA">
        <w:rPr>
          <w:rFonts w:ascii="Segoe UI" w:hAnsi="Segoe UI" w:cs="Segoe UI"/>
          <w:b/>
          <w:sz w:val="28"/>
        </w:rPr>
        <w:t>L</w:t>
      </w:r>
      <w:r w:rsidR="00662FA7" w:rsidRPr="00F632BA">
        <w:rPr>
          <w:rFonts w:ascii="Segoe UI" w:hAnsi="Segoe UI" w:cs="Segoe UI"/>
          <w:b/>
          <w:sz w:val="28"/>
        </w:rPr>
        <w:t>a</w:t>
      </w:r>
      <w:r w:rsidRPr="00F632BA">
        <w:rPr>
          <w:rFonts w:ascii="Segoe UI" w:hAnsi="Segoe UI" w:cs="Segoe UI"/>
          <w:b/>
          <w:sz w:val="28"/>
        </w:rPr>
        <w:t xml:space="preserve"> président</w:t>
      </w:r>
      <w:r w:rsidR="00662FA7" w:rsidRPr="00F632BA">
        <w:rPr>
          <w:rFonts w:ascii="Segoe UI" w:hAnsi="Segoe UI" w:cs="Segoe UI"/>
          <w:b/>
          <w:sz w:val="28"/>
        </w:rPr>
        <w:t>e</w:t>
      </w:r>
      <w:r w:rsidRPr="00F632BA">
        <w:rPr>
          <w:rFonts w:ascii="Segoe UI" w:hAnsi="Segoe UI" w:cs="Segoe UI"/>
          <w:b/>
          <w:sz w:val="28"/>
        </w:rPr>
        <w:t xml:space="preserve"> de l’Université Paris-Sacla</w:t>
      </w:r>
      <w:r w:rsidR="00256191" w:rsidRPr="00F632BA">
        <w:rPr>
          <w:rFonts w:ascii="Segoe UI" w:hAnsi="Segoe UI" w:cs="Segoe UI"/>
          <w:b/>
          <w:sz w:val="28"/>
        </w:rPr>
        <w:t>y</w:t>
      </w:r>
      <w:r w:rsidR="001E2084">
        <w:rPr>
          <w:rFonts w:ascii="Segoe UI" w:hAnsi="Segoe UI" w:cs="Segoe UI"/>
          <w:b/>
          <w:sz w:val="28"/>
        </w:rPr>
        <w:t xml:space="preserve"> </w:t>
      </w:r>
      <w:r w:rsidR="00256191" w:rsidRPr="00F632BA">
        <w:rPr>
          <w:rFonts w:ascii="Segoe UI" w:hAnsi="Segoe UI" w:cs="Segoe UI"/>
          <w:b/>
          <w:sz w:val="28"/>
        </w:rPr>
        <w:t>:</w:t>
      </w:r>
    </w:p>
    <w:p w14:paraId="69EA518F" w14:textId="77777777"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accorde la demande de dérogation au caractère public de la soutenance de doctorat, pour une thèse présentant un caractère confidentiel avéré</w:t>
      </w:r>
    </w:p>
    <w:p w14:paraId="5D47DCA6" w14:textId="77777777"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autorise le classement de la thèse comme confidentielle pour la durée demandée,</w:t>
      </w:r>
    </w:p>
    <w:p w14:paraId="28E8B641" w14:textId="77777777" w:rsidR="00EE2982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</w:p>
    <w:p w14:paraId="02A4AF50" w14:textId="77777777" w:rsidR="00662FA7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à</w:t>
      </w:r>
      <w:r w:rsidRPr="00F632BA">
        <w:rPr>
          <w:rFonts w:ascii="Segoe UI" w:hAnsi="Segoe UI" w:cs="Segoe UI"/>
          <w:sz w:val="24"/>
          <w:szCs w:val="24"/>
        </w:rPr>
        <w:t xml:space="preserve"> Paris-Saclay, par délégation de la présidente de l'université Paris-Saclay, la vice-présidente adjointe pour le doctorat, Sylvie Pommier, </w:t>
      </w:r>
    </w:p>
    <w:sectPr w:rsidR="00662FA7" w:rsidRPr="00F632BA" w:rsidSect="00662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E5BB" w14:textId="77777777" w:rsidR="001B166C" w:rsidRDefault="001B166C" w:rsidP="00E655D2">
      <w:r>
        <w:separator/>
      </w:r>
    </w:p>
  </w:endnote>
  <w:endnote w:type="continuationSeparator" w:id="0">
    <w:p w14:paraId="11F9A2DB" w14:textId="77777777" w:rsidR="001B166C" w:rsidRDefault="001B166C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24EB" w14:textId="77777777" w:rsidR="0084470E" w:rsidRDefault="008447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479C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14:paraId="12EA0789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372FE0C5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42CEC2C7" w14:textId="77777777" w:rsidR="00F160E7" w:rsidRPr="00A607A1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14:paraId="111324A3" w14:textId="77777777" w:rsidR="00F160E7" w:rsidRDefault="00F16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4B13" w14:textId="77777777" w:rsidR="0084470E" w:rsidRDefault="008447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263" w14:textId="77777777" w:rsidR="001B166C" w:rsidRDefault="001B166C" w:rsidP="00E655D2">
      <w:r>
        <w:separator/>
      </w:r>
    </w:p>
  </w:footnote>
  <w:footnote w:type="continuationSeparator" w:id="0">
    <w:p w14:paraId="36BCC3A5" w14:textId="77777777" w:rsidR="001B166C" w:rsidRDefault="001B166C" w:rsidP="00E655D2">
      <w:r>
        <w:continuationSeparator/>
      </w:r>
    </w:p>
  </w:footnote>
  <w:footnote w:id="1">
    <w:p w14:paraId="556E0201" w14:textId="77777777"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14:paraId="784FBE9F" w14:textId="77777777"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40B8" w14:textId="77777777" w:rsidR="0084470E" w:rsidRDefault="008447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358033"/>
      <w:docPartObj>
        <w:docPartGallery w:val="Page Numbers (Top of Page)"/>
        <w:docPartUnique/>
      </w:docPartObj>
    </w:sdtPr>
    <w:sdtContent>
      <w:p w14:paraId="073CBD38" w14:textId="77777777"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64E629C4" wp14:editId="6CDD40A8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F160E7">
          <w:rPr>
            <w:noProof/>
          </w:rPr>
          <w:t>4</w:t>
        </w:r>
        <w:r w:rsidRPr="00C01CFC">
          <w:fldChar w:fldCharType="end"/>
        </w:r>
        <w:r w:rsidRPr="00C01CFC"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51C1" w14:textId="77777777" w:rsidR="0084470E" w:rsidRDefault="008447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52657">
    <w:abstractNumId w:val="15"/>
  </w:num>
  <w:num w:numId="2" w16cid:durableId="830633811">
    <w:abstractNumId w:val="24"/>
  </w:num>
  <w:num w:numId="3" w16cid:durableId="174462951">
    <w:abstractNumId w:val="32"/>
  </w:num>
  <w:num w:numId="4" w16cid:durableId="1427001257">
    <w:abstractNumId w:val="17"/>
  </w:num>
  <w:num w:numId="5" w16cid:durableId="593589303">
    <w:abstractNumId w:val="16"/>
  </w:num>
  <w:num w:numId="6" w16cid:durableId="1485855372">
    <w:abstractNumId w:val="6"/>
  </w:num>
  <w:num w:numId="7" w16cid:durableId="1593466475">
    <w:abstractNumId w:val="31"/>
  </w:num>
  <w:num w:numId="8" w16cid:durableId="221212876">
    <w:abstractNumId w:val="19"/>
  </w:num>
  <w:num w:numId="9" w16cid:durableId="1727677473">
    <w:abstractNumId w:val="12"/>
  </w:num>
  <w:num w:numId="10" w16cid:durableId="1281912083">
    <w:abstractNumId w:val="4"/>
  </w:num>
  <w:num w:numId="11" w16cid:durableId="520357243">
    <w:abstractNumId w:val="9"/>
  </w:num>
  <w:num w:numId="12" w16cid:durableId="2020034803">
    <w:abstractNumId w:val="25"/>
  </w:num>
  <w:num w:numId="13" w16cid:durableId="150414609">
    <w:abstractNumId w:val="33"/>
  </w:num>
  <w:num w:numId="14" w16cid:durableId="680132827">
    <w:abstractNumId w:val="7"/>
  </w:num>
  <w:num w:numId="15" w16cid:durableId="1632396083">
    <w:abstractNumId w:val="11"/>
  </w:num>
  <w:num w:numId="16" w16cid:durableId="1670910245">
    <w:abstractNumId w:val="23"/>
  </w:num>
  <w:num w:numId="17" w16cid:durableId="26881304">
    <w:abstractNumId w:val="27"/>
  </w:num>
  <w:num w:numId="18" w16cid:durableId="672608963">
    <w:abstractNumId w:val="13"/>
  </w:num>
  <w:num w:numId="19" w16cid:durableId="2026663068">
    <w:abstractNumId w:val="8"/>
  </w:num>
  <w:num w:numId="20" w16cid:durableId="158930676">
    <w:abstractNumId w:val="3"/>
  </w:num>
  <w:num w:numId="21" w16cid:durableId="559363307">
    <w:abstractNumId w:val="21"/>
  </w:num>
  <w:num w:numId="22" w16cid:durableId="5751629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57604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30478">
    <w:abstractNumId w:val="1"/>
  </w:num>
  <w:num w:numId="25" w16cid:durableId="496504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9411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34400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2136726">
    <w:abstractNumId w:val="0"/>
  </w:num>
  <w:num w:numId="29" w16cid:durableId="19413315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8113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94953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3146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909834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3904388">
    <w:abstractNumId w:val="14"/>
  </w:num>
  <w:num w:numId="35" w16cid:durableId="1664701272">
    <w:abstractNumId w:val="29"/>
  </w:num>
  <w:num w:numId="36" w16cid:durableId="2109764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3657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6645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3200373">
    <w:abstractNumId w:val="30"/>
  </w:num>
  <w:num w:numId="40" w16cid:durableId="136647150">
    <w:abstractNumId w:val="28"/>
  </w:num>
  <w:num w:numId="41" w16cid:durableId="484590601">
    <w:abstractNumId w:val="18"/>
  </w:num>
  <w:num w:numId="42" w16cid:durableId="1365789665">
    <w:abstractNumId w:val="26"/>
  </w:num>
  <w:num w:numId="43" w16cid:durableId="1529756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832644">
    <w:abstractNumId w:val="20"/>
  </w:num>
  <w:num w:numId="45" w16cid:durableId="1299064861">
    <w:abstractNumId w:val="5"/>
  </w:num>
  <w:num w:numId="46" w16cid:durableId="1250625216">
    <w:abstractNumId w:val="10"/>
  </w:num>
  <w:num w:numId="47" w16cid:durableId="771894431">
    <w:abstractNumId w:val="22"/>
  </w:num>
  <w:num w:numId="48" w16cid:durableId="189014387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166C"/>
    <w:rsid w:val="001B48E8"/>
    <w:rsid w:val="001B4B97"/>
    <w:rsid w:val="001C2615"/>
    <w:rsid w:val="001C7EDD"/>
    <w:rsid w:val="001D02EC"/>
    <w:rsid w:val="001D6D24"/>
    <w:rsid w:val="001D7C5A"/>
    <w:rsid w:val="001E0243"/>
    <w:rsid w:val="001E2084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7469A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470E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2A9F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160E7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632BA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A9DA74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C9FA-7886-43DA-AD4F-AF06A82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4853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hanna davodeau</cp:lastModifiedBy>
  <cp:revision>2</cp:revision>
  <cp:lastPrinted>2015-08-01T14:42:00Z</cp:lastPrinted>
  <dcterms:created xsi:type="dcterms:W3CDTF">2023-03-13T11:46:00Z</dcterms:created>
  <dcterms:modified xsi:type="dcterms:W3CDTF">2023-03-13T11:46:00Z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