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1E3F" w14:textId="316FC3DC" w:rsidR="00FF6648" w:rsidRPr="00133EA3" w:rsidRDefault="00C239C9" w:rsidP="00E1325C">
      <w:pPr>
        <w:pStyle w:val="Titre"/>
        <w:rPr>
          <w:rFonts w:ascii="Segoe UI" w:hAnsi="Segoe UI" w:cs="Segoe UI"/>
          <w:color w:val="63003C"/>
          <w:sz w:val="40"/>
        </w:rPr>
      </w:pPr>
      <w:r w:rsidRPr="00C239C9">
        <w:rPr>
          <w:rFonts w:ascii="Segoe UI" w:hAnsi="Segoe UI" w:cs="Segoe UI"/>
          <w:color w:val="63003C"/>
          <w:sz w:val="40"/>
        </w:rPr>
        <w:t>Procedure for requesting a waiver of the minimum funding threshold for a doctoral thesis in initial training</w:t>
      </w:r>
    </w:p>
    <w:p w14:paraId="4177DFBE" w14:textId="22FB5F95" w:rsidR="00C94190" w:rsidRPr="00133EA3" w:rsidRDefault="00C94190" w:rsidP="00E1325C">
      <w:pPr>
        <w:rPr>
          <w:rFonts w:ascii="Segoe UI" w:hAnsi="Segoe UI" w:cs="Segoe UI"/>
          <w:lang w:val="fr-FR"/>
        </w:rPr>
      </w:pPr>
      <w:bookmarkStart w:id="0" w:name="_Toc52484117"/>
      <w:bookmarkStart w:id="1" w:name="_Toc52488328"/>
      <w:bookmarkStart w:id="2" w:name="_Toc52488601"/>
    </w:p>
    <w:p w14:paraId="07245DA9" w14:textId="5050EC62" w:rsidR="00B561BD" w:rsidRPr="00C239C9" w:rsidRDefault="00C239C9" w:rsidP="00B561BD">
      <w:pPr>
        <w:jc w:val="center"/>
        <w:rPr>
          <w:rFonts w:ascii="Segoe UI" w:hAnsi="Segoe UI" w:cs="Segoe UI"/>
          <w:i/>
          <w:smallCaps/>
          <w:color w:val="63003C"/>
          <w:sz w:val="16"/>
          <w:szCs w:val="20"/>
          <w:lang w:val="fr-FR"/>
        </w:rPr>
      </w:pPr>
      <w:bookmarkStart w:id="3" w:name="_TOC_250014"/>
      <w:bookmarkEnd w:id="0"/>
      <w:bookmarkEnd w:id="1"/>
      <w:bookmarkEnd w:id="2"/>
      <w:r w:rsidRPr="00C239C9">
        <w:rPr>
          <w:rFonts w:ascii="Segoe UI" w:hAnsi="Segoe UI" w:cs="Segoe UI"/>
          <w:i/>
          <w:smallCaps/>
          <w:color w:val="63003C"/>
          <w:sz w:val="16"/>
          <w:szCs w:val="20"/>
          <w:lang w:val="fr-FR"/>
        </w:rPr>
        <w:t>ADOPTED UNANIMOUSLY AT THE ASSEMBLY OF DIRECTORS OF DOCTORAL SCHOOLS ON MAY 17, 2021</w:t>
      </w:r>
    </w:p>
    <w:p w14:paraId="1929DF9C" w14:textId="77777777" w:rsidR="00B561BD" w:rsidRDefault="00B561BD">
      <w:pPr>
        <w:pStyle w:val="TM1"/>
        <w:rPr>
          <w:rFonts w:ascii="Segoe UI" w:hAnsi="Segoe UI" w:cs="Segoe UI"/>
          <w:b w:val="0"/>
          <w:lang w:val="fr-FR"/>
        </w:rPr>
      </w:pPr>
    </w:p>
    <w:p w14:paraId="4E822679" w14:textId="608C6E8B" w:rsidR="00133EA3" w:rsidRPr="00133EA3" w:rsidRDefault="00BE59C2">
      <w:pPr>
        <w:pStyle w:val="TM1"/>
        <w:rPr>
          <w:rFonts w:ascii="Segoe UI" w:eastAsiaTheme="minorEastAsia" w:hAnsi="Segoe UI" w:cs="Segoe UI"/>
          <w:b w:val="0"/>
          <w:bCs w:val="0"/>
          <w:noProof/>
          <w:lang w:val="fr-FR" w:eastAsia="fr-FR"/>
        </w:rPr>
      </w:pPr>
      <w:r w:rsidRPr="00133EA3">
        <w:rPr>
          <w:rFonts w:ascii="Segoe UI" w:hAnsi="Segoe UI" w:cs="Segoe UI"/>
          <w:b w:val="0"/>
        </w:rPr>
        <w:fldChar w:fldCharType="begin"/>
      </w:r>
      <w:r w:rsidRPr="00133EA3">
        <w:rPr>
          <w:rFonts w:ascii="Segoe UI" w:hAnsi="Segoe UI" w:cs="Segoe UI"/>
          <w:b w:val="0"/>
        </w:rPr>
        <w:instrText xml:space="preserve"> TOC \o "1-2" \h \z \u </w:instrText>
      </w:r>
      <w:r w:rsidRPr="00133EA3">
        <w:rPr>
          <w:rFonts w:ascii="Segoe UI" w:hAnsi="Segoe UI" w:cs="Segoe UI"/>
          <w:b w:val="0"/>
        </w:rPr>
        <w:fldChar w:fldCharType="separate"/>
      </w:r>
      <w:hyperlink w:anchor="_Toc71705182" w:history="1">
        <w:r w:rsidR="00C239C9">
          <w:rPr>
            <w:rStyle w:val="Lienhypertexte"/>
            <w:rFonts w:ascii="Segoe UI" w:hAnsi="Segoe UI" w:cs="Segoe UI"/>
            <w:noProof/>
          </w:rPr>
          <w:t>Refe</w:t>
        </w:r>
        <w:r w:rsidR="00133EA3" w:rsidRPr="00133EA3">
          <w:rPr>
            <w:rStyle w:val="Lienhypertexte"/>
            <w:rFonts w:ascii="Segoe UI" w:hAnsi="Segoe UI" w:cs="Segoe UI"/>
            <w:noProof/>
          </w:rPr>
          <w:t>rences</w:t>
        </w:r>
        <w:r w:rsidR="00133EA3" w:rsidRPr="00133EA3">
          <w:rPr>
            <w:rFonts w:ascii="Segoe UI" w:hAnsi="Segoe UI" w:cs="Segoe UI"/>
            <w:noProof/>
            <w:webHidden/>
          </w:rPr>
          <w:tab/>
        </w:r>
        <w:r w:rsidR="00133EA3" w:rsidRPr="00133EA3">
          <w:rPr>
            <w:rFonts w:ascii="Segoe UI" w:hAnsi="Segoe UI" w:cs="Segoe UI"/>
            <w:noProof/>
            <w:webHidden/>
          </w:rPr>
          <w:fldChar w:fldCharType="begin"/>
        </w:r>
        <w:r w:rsidR="00133EA3" w:rsidRPr="00133EA3">
          <w:rPr>
            <w:rFonts w:ascii="Segoe UI" w:hAnsi="Segoe UI" w:cs="Segoe UI"/>
            <w:noProof/>
            <w:webHidden/>
          </w:rPr>
          <w:instrText xml:space="preserve"> PAGEREF _Toc71705182 \h </w:instrText>
        </w:r>
        <w:r w:rsidR="00133EA3" w:rsidRPr="00133EA3">
          <w:rPr>
            <w:rFonts w:ascii="Segoe UI" w:hAnsi="Segoe UI" w:cs="Segoe UI"/>
            <w:noProof/>
            <w:webHidden/>
          </w:rPr>
        </w:r>
        <w:r w:rsidR="00133EA3" w:rsidRPr="00133EA3">
          <w:rPr>
            <w:rFonts w:ascii="Segoe UI" w:hAnsi="Segoe UI" w:cs="Segoe UI"/>
            <w:noProof/>
            <w:webHidden/>
          </w:rPr>
          <w:fldChar w:fldCharType="separate"/>
        </w:r>
        <w:r w:rsidR="00EB3F08">
          <w:rPr>
            <w:rFonts w:ascii="Segoe UI" w:hAnsi="Segoe UI" w:cs="Segoe UI"/>
            <w:noProof/>
            <w:webHidden/>
          </w:rPr>
          <w:t>- 1 -</w:t>
        </w:r>
        <w:r w:rsidR="00133EA3" w:rsidRPr="00133EA3">
          <w:rPr>
            <w:rFonts w:ascii="Segoe UI" w:hAnsi="Segoe UI" w:cs="Segoe UI"/>
            <w:noProof/>
            <w:webHidden/>
          </w:rPr>
          <w:fldChar w:fldCharType="end"/>
        </w:r>
      </w:hyperlink>
    </w:p>
    <w:p w14:paraId="720ACD04" w14:textId="45CE986B" w:rsidR="00133EA3" w:rsidRPr="00133EA3" w:rsidRDefault="00E53009">
      <w:pPr>
        <w:pStyle w:val="TM1"/>
        <w:rPr>
          <w:rFonts w:ascii="Segoe UI" w:eastAsiaTheme="minorEastAsia" w:hAnsi="Segoe UI" w:cs="Segoe UI"/>
          <w:b w:val="0"/>
          <w:bCs w:val="0"/>
          <w:noProof/>
          <w:lang w:val="fr-FR" w:eastAsia="fr-FR"/>
        </w:rPr>
      </w:pPr>
      <w:hyperlink w:anchor="_Toc71705183" w:history="1">
        <w:r w:rsidR="00C239C9">
          <w:rPr>
            <w:rStyle w:val="Lienhypertexte"/>
            <w:rFonts w:ascii="Segoe UI" w:hAnsi="Segoe UI" w:cs="Segoe UI"/>
            <w:noProof/>
          </w:rPr>
          <w:t>Preamb</w:t>
        </w:r>
        <w:r w:rsidR="00133EA3" w:rsidRPr="00133EA3">
          <w:rPr>
            <w:rStyle w:val="Lienhypertexte"/>
            <w:rFonts w:ascii="Segoe UI" w:hAnsi="Segoe UI" w:cs="Segoe UI"/>
            <w:noProof/>
          </w:rPr>
          <w:t>le</w:t>
        </w:r>
        <w:r w:rsidR="00133EA3" w:rsidRPr="00133EA3">
          <w:rPr>
            <w:rFonts w:ascii="Segoe UI" w:hAnsi="Segoe UI" w:cs="Segoe UI"/>
            <w:noProof/>
            <w:webHidden/>
          </w:rPr>
          <w:tab/>
        </w:r>
        <w:r w:rsidR="00133EA3" w:rsidRPr="00133EA3">
          <w:rPr>
            <w:rFonts w:ascii="Segoe UI" w:hAnsi="Segoe UI" w:cs="Segoe UI"/>
            <w:noProof/>
            <w:webHidden/>
          </w:rPr>
          <w:fldChar w:fldCharType="begin"/>
        </w:r>
        <w:r w:rsidR="00133EA3" w:rsidRPr="00133EA3">
          <w:rPr>
            <w:rFonts w:ascii="Segoe UI" w:hAnsi="Segoe UI" w:cs="Segoe UI"/>
            <w:noProof/>
            <w:webHidden/>
          </w:rPr>
          <w:instrText xml:space="preserve"> PAGEREF _Toc71705183 \h </w:instrText>
        </w:r>
        <w:r w:rsidR="00133EA3" w:rsidRPr="00133EA3">
          <w:rPr>
            <w:rFonts w:ascii="Segoe UI" w:hAnsi="Segoe UI" w:cs="Segoe UI"/>
            <w:noProof/>
            <w:webHidden/>
          </w:rPr>
        </w:r>
        <w:r w:rsidR="00133EA3" w:rsidRPr="00133EA3">
          <w:rPr>
            <w:rFonts w:ascii="Segoe UI" w:hAnsi="Segoe UI" w:cs="Segoe UI"/>
            <w:noProof/>
            <w:webHidden/>
          </w:rPr>
          <w:fldChar w:fldCharType="separate"/>
        </w:r>
        <w:r w:rsidR="00EB3F08">
          <w:rPr>
            <w:rFonts w:ascii="Segoe UI" w:hAnsi="Segoe UI" w:cs="Segoe UI"/>
            <w:noProof/>
            <w:webHidden/>
          </w:rPr>
          <w:t>- 1 -</w:t>
        </w:r>
        <w:r w:rsidR="00133EA3" w:rsidRPr="00133EA3">
          <w:rPr>
            <w:rFonts w:ascii="Segoe UI" w:hAnsi="Segoe UI" w:cs="Segoe UI"/>
            <w:noProof/>
            <w:webHidden/>
          </w:rPr>
          <w:fldChar w:fldCharType="end"/>
        </w:r>
      </w:hyperlink>
    </w:p>
    <w:p w14:paraId="23680339" w14:textId="434023D5" w:rsidR="00133EA3" w:rsidRPr="00133EA3" w:rsidRDefault="00E53009">
      <w:pPr>
        <w:pStyle w:val="TM1"/>
        <w:rPr>
          <w:rFonts w:ascii="Segoe UI" w:eastAsiaTheme="minorEastAsia" w:hAnsi="Segoe UI" w:cs="Segoe UI"/>
          <w:b w:val="0"/>
          <w:bCs w:val="0"/>
          <w:noProof/>
          <w:lang w:val="fr-FR" w:eastAsia="fr-FR"/>
        </w:rPr>
      </w:pPr>
      <w:hyperlink w:anchor="_Toc71705184" w:history="1">
        <w:r w:rsidR="00C239C9">
          <w:rPr>
            <w:rStyle w:val="Lienhypertexte"/>
            <w:rFonts w:ascii="Segoe UI" w:hAnsi="Segoe UI" w:cs="Segoe UI"/>
            <w:noProof/>
          </w:rPr>
          <w:t>Objective</w:t>
        </w:r>
        <w:r w:rsidR="00133EA3" w:rsidRPr="00133EA3">
          <w:rPr>
            <w:rFonts w:ascii="Segoe UI" w:hAnsi="Segoe UI" w:cs="Segoe UI"/>
            <w:noProof/>
            <w:webHidden/>
          </w:rPr>
          <w:tab/>
        </w:r>
        <w:r w:rsidR="00133EA3" w:rsidRPr="00133EA3">
          <w:rPr>
            <w:rFonts w:ascii="Segoe UI" w:hAnsi="Segoe UI" w:cs="Segoe UI"/>
            <w:noProof/>
            <w:webHidden/>
          </w:rPr>
          <w:fldChar w:fldCharType="begin"/>
        </w:r>
        <w:r w:rsidR="00133EA3" w:rsidRPr="00133EA3">
          <w:rPr>
            <w:rFonts w:ascii="Segoe UI" w:hAnsi="Segoe UI" w:cs="Segoe UI"/>
            <w:noProof/>
            <w:webHidden/>
          </w:rPr>
          <w:instrText xml:space="preserve"> PAGEREF _Toc71705184 \h </w:instrText>
        </w:r>
        <w:r w:rsidR="00133EA3" w:rsidRPr="00133EA3">
          <w:rPr>
            <w:rFonts w:ascii="Segoe UI" w:hAnsi="Segoe UI" w:cs="Segoe UI"/>
            <w:noProof/>
            <w:webHidden/>
          </w:rPr>
        </w:r>
        <w:r w:rsidR="00133EA3" w:rsidRPr="00133EA3">
          <w:rPr>
            <w:rFonts w:ascii="Segoe UI" w:hAnsi="Segoe UI" w:cs="Segoe UI"/>
            <w:noProof/>
            <w:webHidden/>
          </w:rPr>
          <w:fldChar w:fldCharType="separate"/>
        </w:r>
        <w:r w:rsidR="00EB3F08">
          <w:rPr>
            <w:rFonts w:ascii="Segoe UI" w:hAnsi="Segoe UI" w:cs="Segoe UI"/>
            <w:noProof/>
            <w:webHidden/>
          </w:rPr>
          <w:t>- 2 -</w:t>
        </w:r>
        <w:r w:rsidR="00133EA3" w:rsidRPr="00133EA3">
          <w:rPr>
            <w:rFonts w:ascii="Segoe UI" w:hAnsi="Segoe UI" w:cs="Segoe UI"/>
            <w:noProof/>
            <w:webHidden/>
          </w:rPr>
          <w:fldChar w:fldCharType="end"/>
        </w:r>
      </w:hyperlink>
    </w:p>
    <w:p w14:paraId="6850636B" w14:textId="3B24DD93" w:rsidR="00133EA3" w:rsidRPr="00133EA3" w:rsidRDefault="00E53009">
      <w:pPr>
        <w:pStyle w:val="TM1"/>
        <w:rPr>
          <w:rFonts w:ascii="Segoe UI" w:eastAsiaTheme="minorEastAsia" w:hAnsi="Segoe UI" w:cs="Segoe UI"/>
          <w:b w:val="0"/>
          <w:bCs w:val="0"/>
          <w:noProof/>
          <w:lang w:val="fr-FR" w:eastAsia="fr-FR"/>
        </w:rPr>
      </w:pPr>
      <w:hyperlink w:anchor="_Toc71705185" w:history="1">
        <w:r w:rsidR="00C239C9">
          <w:rPr>
            <w:rStyle w:val="Lienhypertexte"/>
            <w:rFonts w:ascii="Segoe UI" w:hAnsi="Segoe UI" w:cs="Segoe UI"/>
            <w:noProof/>
          </w:rPr>
          <w:t>Application for a waiver</w:t>
        </w:r>
        <w:r w:rsidR="00133EA3" w:rsidRPr="00133EA3">
          <w:rPr>
            <w:rFonts w:ascii="Segoe UI" w:hAnsi="Segoe UI" w:cs="Segoe UI"/>
            <w:noProof/>
            <w:webHidden/>
          </w:rPr>
          <w:tab/>
        </w:r>
        <w:r w:rsidR="00133EA3" w:rsidRPr="00133EA3">
          <w:rPr>
            <w:rFonts w:ascii="Segoe UI" w:hAnsi="Segoe UI" w:cs="Segoe UI"/>
            <w:noProof/>
            <w:webHidden/>
          </w:rPr>
          <w:fldChar w:fldCharType="begin"/>
        </w:r>
        <w:r w:rsidR="00133EA3" w:rsidRPr="00133EA3">
          <w:rPr>
            <w:rFonts w:ascii="Segoe UI" w:hAnsi="Segoe UI" w:cs="Segoe UI"/>
            <w:noProof/>
            <w:webHidden/>
          </w:rPr>
          <w:instrText xml:space="preserve"> PAGEREF _Toc71705185 \h </w:instrText>
        </w:r>
        <w:r w:rsidR="00133EA3" w:rsidRPr="00133EA3">
          <w:rPr>
            <w:rFonts w:ascii="Segoe UI" w:hAnsi="Segoe UI" w:cs="Segoe UI"/>
            <w:noProof/>
            <w:webHidden/>
          </w:rPr>
        </w:r>
        <w:r w:rsidR="00133EA3" w:rsidRPr="00133EA3">
          <w:rPr>
            <w:rFonts w:ascii="Segoe UI" w:hAnsi="Segoe UI" w:cs="Segoe UI"/>
            <w:noProof/>
            <w:webHidden/>
          </w:rPr>
          <w:fldChar w:fldCharType="separate"/>
        </w:r>
        <w:r w:rsidR="00EB3F08">
          <w:rPr>
            <w:rFonts w:ascii="Segoe UI" w:hAnsi="Segoe UI" w:cs="Segoe UI"/>
            <w:noProof/>
            <w:webHidden/>
          </w:rPr>
          <w:t>- 2 -</w:t>
        </w:r>
        <w:r w:rsidR="00133EA3" w:rsidRPr="00133EA3">
          <w:rPr>
            <w:rFonts w:ascii="Segoe UI" w:hAnsi="Segoe UI" w:cs="Segoe UI"/>
            <w:noProof/>
            <w:webHidden/>
          </w:rPr>
          <w:fldChar w:fldCharType="end"/>
        </w:r>
      </w:hyperlink>
    </w:p>
    <w:p w14:paraId="6F02E52C" w14:textId="67423524" w:rsidR="00133EA3" w:rsidRPr="00133EA3" w:rsidRDefault="00E53009">
      <w:pPr>
        <w:pStyle w:val="TM1"/>
        <w:rPr>
          <w:rFonts w:ascii="Segoe UI" w:eastAsiaTheme="minorEastAsia" w:hAnsi="Segoe UI" w:cs="Segoe UI"/>
          <w:b w:val="0"/>
          <w:bCs w:val="0"/>
          <w:noProof/>
          <w:lang w:val="fr-FR" w:eastAsia="fr-FR"/>
        </w:rPr>
      </w:pPr>
      <w:hyperlink w:anchor="_Toc71705186" w:history="1">
        <w:r w:rsidR="00496C3E">
          <w:t>Examination of the request</w:t>
        </w:r>
        <w:r w:rsidR="00133EA3" w:rsidRPr="00133EA3">
          <w:rPr>
            <w:rFonts w:ascii="Segoe UI" w:hAnsi="Segoe UI" w:cs="Segoe UI"/>
            <w:noProof/>
            <w:webHidden/>
          </w:rPr>
          <w:tab/>
        </w:r>
        <w:r w:rsidR="00133EA3" w:rsidRPr="00133EA3">
          <w:rPr>
            <w:rFonts w:ascii="Segoe UI" w:hAnsi="Segoe UI" w:cs="Segoe UI"/>
            <w:noProof/>
            <w:webHidden/>
          </w:rPr>
          <w:fldChar w:fldCharType="begin"/>
        </w:r>
        <w:r w:rsidR="00133EA3" w:rsidRPr="00133EA3">
          <w:rPr>
            <w:rFonts w:ascii="Segoe UI" w:hAnsi="Segoe UI" w:cs="Segoe UI"/>
            <w:noProof/>
            <w:webHidden/>
          </w:rPr>
          <w:instrText xml:space="preserve"> PAGEREF _Toc71705186 \h </w:instrText>
        </w:r>
        <w:r w:rsidR="00133EA3" w:rsidRPr="00133EA3">
          <w:rPr>
            <w:rFonts w:ascii="Segoe UI" w:hAnsi="Segoe UI" w:cs="Segoe UI"/>
            <w:noProof/>
            <w:webHidden/>
          </w:rPr>
        </w:r>
        <w:r w:rsidR="00133EA3" w:rsidRPr="00133EA3">
          <w:rPr>
            <w:rFonts w:ascii="Segoe UI" w:hAnsi="Segoe UI" w:cs="Segoe UI"/>
            <w:noProof/>
            <w:webHidden/>
          </w:rPr>
          <w:fldChar w:fldCharType="separate"/>
        </w:r>
        <w:r w:rsidR="00EB3F08">
          <w:rPr>
            <w:rFonts w:ascii="Segoe UI" w:hAnsi="Segoe UI" w:cs="Segoe UI"/>
            <w:noProof/>
            <w:webHidden/>
          </w:rPr>
          <w:t>- 3 -</w:t>
        </w:r>
        <w:r w:rsidR="00133EA3" w:rsidRPr="00133EA3">
          <w:rPr>
            <w:rFonts w:ascii="Segoe UI" w:hAnsi="Segoe UI" w:cs="Segoe UI"/>
            <w:noProof/>
            <w:webHidden/>
          </w:rPr>
          <w:fldChar w:fldCharType="end"/>
        </w:r>
      </w:hyperlink>
    </w:p>
    <w:p w14:paraId="30261629" w14:textId="534ECD4B" w:rsidR="006A7F91" w:rsidRPr="00133EA3" w:rsidRDefault="00BE59C2" w:rsidP="00B11CCB">
      <w:pPr>
        <w:rPr>
          <w:rFonts w:ascii="Segoe UI" w:hAnsi="Segoe UI" w:cs="Segoe UI"/>
        </w:rPr>
      </w:pPr>
      <w:r w:rsidRPr="00133EA3">
        <w:rPr>
          <w:rFonts w:ascii="Segoe UI" w:hAnsi="Segoe UI" w:cs="Segoe UI"/>
        </w:rPr>
        <w:fldChar w:fldCharType="end"/>
      </w:r>
    </w:p>
    <w:p w14:paraId="6E3D98D2" w14:textId="1C99A488" w:rsidR="00FF6648" w:rsidRPr="00133EA3" w:rsidRDefault="00B4163B" w:rsidP="006A423D">
      <w:pPr>
        <w:pStyle w:val="Titre1"/>
        <w:rPr>
          <w:rFonts w:ascii="Segoe UI" w:hAnsi="Segoe UI" w:cs="Segoe UI"/>
          <w:color w:val="63003C"/>
        </w:rPr>
      </w:pPr>
      <w:bookmarkStart w:id="4" w:name="_Toc71705182"/>
      <w:r w:rsidRPr="00133EA3">
        <w:rPr>
          <w:rFonts w:ascii="Segoe UI" w:hAnsi="Segoe UI" w:cs="Segoe UI"/>
          <w:color w:val="63003C"/>
        </w:rPr>
        <w:t>Références</w:t>
      </w:r>
      <w:bookmarkEnd w:id="3"/>
      <w:bookmarkEnd w:id="4"/>
    </w:p>
    <w:p w14:paraId="78430D4D" w14:textId="0E1DB210" w:rsidR="00F74BD3" w:rsidRPr="00133EA3" w:rsidRDefault="00C239C9" w:rsidP="00C239C9">
      <w:pPr>
        <w:pStyle w:val="Paragraphedeliste"/>
        <w:numPr>
          <w:ilvl w:val="0"/>
          <w:numId w:val="38"/>
        </w:numPr>
        <w:rPr>
          <w:rFonts w:ascii="Segoe UI" w:hAnsi="Segoe UI" w:cs="Segoe UI"/>
        </w:rPr>
      </w:pPr>
      <w:hyperlink r:id="rId8" w:history="1">
        <w:r w:rsidRPr="00C239C9">
          <w:rPr>
            <w:rStyle w:val="Lienhypertexte"/>
            <w:rFonts w:ascii="Segoe UI" w:hAnsi="Segoe UI" w:cs="Segoe UI"/>
            <w:color w:val="00807A"/>
          </w:rPr>
          <w:t>Decree of May 25, 2016</w:t>
        </w:r>
      </w:hyperlink>
      <w:r w:rsidRPr="00C239C9">
        <w:rPr>
          <w:rFonts w:ascii="Segoe UI" w:hAnsi="Segoe UI" w:cs="Segoe UI"/>
        </w:rPr>
        <w:t xml:space="preserve"> establishing the national framework for training and the procedures leading to the award of the national doctoral degree ;</w:t>
      </w:r>
      <w:r w:rsidR="00C60E5F" w:rsidRPr="00133EA3">
        <w:rPr>
          <w:rFonts w:ascii="Segoe UI" w:hAnsi="Segoe UI" w:cs="Segoe UI"/>
        </w:rPr>
        <w:t>;</w:t>
      </w:r>
    </w:p>
    <w:p w14:paraId="35A69005" w14:textId="224FB8D8" w:rsidR="00C239C9" w:rsidRDefault="00C239C9" w:rsidP="00C239C9">
      <w:pPr>
        <w:pStyle w:val="Paragraphedeliste"/>
        <w:numPr>
          <w:ilvl w:val="0"/>
          <w:numId w:val="38"/>
        </w:numPr>
        <w:rPr>
          <w:rFonts w:ascii="Segoe UI" w:hAnsi="Segoe UI" w:cs="Segoe UI"/>
        </w:rPr>
      </w:pPr>
      <w:hyperlink r:id="rId9" w:anchor=":~:text=La%20d%C3%A9livrance%20du%20doctorat%20certifie,leur%20formation%20par%20la%20recherche." w:history="1">
        <w:r w:rsidRPr="00C239C9">
          <w:rPr>
            <w:rStyle w:val="Lienhypertexte"/>
            <w:rFonts w:ascii="Segoe UI" w:hAnsi="Segoe UI" w:cs="Segoe UI"/>
            <w:color w:val="00807A"/>
          </w:rPr>
          <w:t>Decree of February 22, 2019</w:t>
        </w:r>
      </w:hyperlink>
      <w:r w:rsidRPr="00C239C9">
        <w:rPr>
          <w:rFonts w:ascii="Segoe UI" w:hAnsi="Segoe UI" w:cs="Segoe UI"/>
        </w:rPr>
        <w:t xml:space="preserve"> defining the skills of doctoral graduates and registering the doctorate in the national directory of professional certification</w:t>
      </w:r>
    </w:p>
    <w:p w14:paraId="3A5A614B" w14:textId="377D39D5" w:rsidR="00C60E5F" w:rsidRPr="00C239C9" w:rsidRDefault="00C239C9" w:rsidP="00C239C9">
      <w:pPr>
        <w:pStyle w:val="Paragraphedeliste"/>
        <w:numPr>
          <w:ilvl w:val="0"/>
          <w:numId w:val="38"/>
        </w:numPr>
        <w:rPr>
          <w:rFonts w:ascii="Segoe UI" w:hAnsi="Segoe UI" w:cs="Segoe UI"/>
        </w:rPr>
      </w:pPr>
      <w:hyperlink r:id="rId10" w:history="1">
        <w:r w:rsidRPr="00C239C9">
          <w:rPr>
            <w:rStyle w:val="Lienhypertexte"/>
            <w:rFonts w:ascii="Segoe UI" w:hAnsi="Segoe UI" w:cs="Segoe UI"/>
            <w:color w:val="00807A"/>
          </w:rPr>
          <w:t>Decree of July 27, 2020</w:t>
        </w:r>
      </w:hyperlink>
      <w:r w:rsidRPr="00C239C9">
        <w:rPr>
          <w:rFonts w:ascii="Segoe UI" w:hAnsi="Segoe UI" w:cs="Segoe UI"/>
        </w:rPr>
        <w:t xml:space="preserve"> accrediting Université Paris-Saclay and the Ecole Universitaire de 1er cycle de Paris-Saclay (EU1CPS) for the granting of national diplomas;</w:t>
      </w:r>
    </w:p>
    <w:p w14:paraId="552E7F70" w14:textId="4E27E0CA" w:rsidR="00C60E5F" w:rsidRPr="00133EA3" w:rsidRDefault="00C239C9" w:rsidP="00C239C9">
      <w:pPr>
        <w:pStyle w:val="Paragraphedeliste"/>
        <w:numPr>
          <w:ilvl w:val="0"/>
          <w:numId w:val="38"/>
        </w:numPr>
        <w:rPr>
          <w:rFonts w:ascii="Segoe UI" w:hAnsi="Segoe UI" w:cs="Segoe UI"/>
        </w:rPr>
      </w:pPr>
      <w:r w:rsidRPr="00C239C9">
        <w:rPr>
          <w:rFonts w:ascii="Segoe UI" w:hAnsi="Segoe UI" w:cs="Segoe UI"/>
        </w:rPr>
        <w:t xml:space="preserve">Université Paris-Saclay doctoral </w:t>
      </w:r>
      <w:hyperlink r:id="rId11" w:history="1">
        <w:r w:rsidRPr="00145B24">
          <w:rPr>
            <w:rStyle w:val="Lienhypertexte"/>
            <w:rFonts w:ascii="Segoe UI" w:hAnsi="Segoe UI" w:cs="Segoe UI"/>
            <w:color w:val="00807A"/>
          </w:rPr>
          <w:t>rules of procedure</w:t>
        </w:r>
      </w:hyperlink>
      <w:r w:rsidRPr="00C239C9">
        <w:rPr>
          <w:rFonts w:ascii="Segoe UI" w:hAnsi="Segoe UI" w:cs="Segoe UI"/>
        </w:rPr>
        <w:t>;</w:t>
      </w:r>
    </w:p>
    <w:p w14:paraId="313D7689" w14:textId="7970CC61" w:rsidR="008221D1" w:rsidRPr="00133EA3" w:rsidRDefault="00145B24" w:rsidP="006A423D">
      <w:pPr>
        <w:pStyle w:val="Titre1"/>
        <w:rPr>
          <w:rFonts w:ascii="Segoe UI" w:hAnsi="Segoe UI" w:cs="Segoe UI"/>
          <w:color w:val="63003C"/>
        </w:rPr>
      </w:pPr>
      <w:bookmarkStart w:id="5" w:name="_Toc71705183"/>
      <w:r>
        <w:rPr>
          <w:rFonts w:ascii="Segoe UI" w:hAnsi="Segoe UI" w:cs="Segoe UI"/>
          <w:color w:val="63003C"/>
        </w:rPr>
        <w:t>Préamb</w:t>
      </w:r>
      <w:r w:rsidR="008221D1" w:rsidRPr="00133EA3">
        <w:rPr>
          <w:rFonts w:ascii="Segoe UI" w:hAnsi="Segoe UI" w:cs="Segoe UI"/>
          <w:color w:val="63003C"/>
        </w:rPr>
        <w:t>le</w:t>
      </w:r>
      <w:bookmarkEnd w:id="5"/>
    </w:p>
    <w:p w14:paraId="62D124C2" w14:textId="2D0D6D97" w:rsidR="004C6221" w:rsidRPr="00133EA3" w:rsidRDefault="00145B24" w:rsidP="004C6221">
      <w:pPr>
        <w:pStyle w:val="Paragraphedeliste"/>
        <w:rPr>
          <w:rFonts w:ascii="Segoe UI" w:hAnsi="Segoe UI" w:cs="Segoe UI"/>
        </w:rPr>
      </w:pPr>
      <w:r w:rsidRPr="00145B24">
        <w:rPr>
          <w:rFonts w:ascii="Segoe UI" w:hAnsi="Segoe UI" w:cs="Segoe UI"/>
        </w:rPr>
        <w:t xml:space="preserve">According to </w:t>
      </w:r>
      <w:r w:rsidRPr="00145B24">
        <w:rPr>
          <w:rFonts w:ascii="Segoe UI" w:hAnsi="Segoe UI" w:cs="Segoe UI"/>
          <w:b/>
          <w:color w:val="63003C"/>
        </w:rPr>
        <w:t>article 11-2-11</w:t>
      </w:r>
      <w:r w:rsidRPr="00145B24">
        <w:rPr>
          <w:rFonts w:ascii="Segoe UI" w:hAnsi="Segoe UI" w:cs="Segoe UI"/>
        </w:rPr>
        <w:t xml:space="preserve"> of </w:t>
      </w:r>
      <w:r w:rsidRPr="00145B24">
        <w:rPr>
          <w:rFonts w:ascii="Segoe UI" w:hAnsi="Segoe UI" w:cs="Segoe UI"/>
          <w:b/>
          <w:color w:val="63003C"/>
        </w:rPr>
        <w:t>Université Paris-Saclay's doctoral rules of procedure</w:t>
      </w:r>
      <w:r w:rsidRPr="00145B24">
        <w:rPr>
          <w:rFonts w:ascii="Segoe UI" w:hAnsi="Segoe UI" w:cs="Segoe UI"/>
        </w:rPr>
        <w:t xml:space="preserve">, admission to the doctoral program in </w:t>
      </w:r>
      <w:r w:rsidRPr="00145B24">
        <w:rPr>
          <w:rFonts w:ascii="Segoe UI" w:hAnsi="Segoe UI" w:cs="Segoe UI"/>
          <w:b/>
          <w:color w:val="63003C"/>
        </w:rPr>
        <w:t xml:space="preserve">initial training </w:t>
      </w:r>
      <w:r w:rsidRPr="00145B24">
        <w:rPr>
          <w:rFonts w:ascii="Segoe UI" w:hAnsi="Segoe UI" w:cs="Segoe UI"/>
        </w:rPr>
        <w:t xml:space="preserve">is conditional upon obtaining funding dedicated to the remuneration of the PhD student for the realization of the doctoral project, the amount of which is greater than a </w:t>
      </w:r>
      <w:r w:rsidRPr="00145B24">
        <w:rPr>
          <w:rFonts w:ascii="Segoe UI" w:hAnsi="Segoe UI" w:cs="Segoe UI"/>
          <w:b/>
          <w:color w:val="63003C"/>
        </w:rPr>
        <w:t>minimum funding threshold</w:t>
      </w:r>
      <w:r w:rsidRPr="00145B24">
        <w:rPr>
          <w:rFonts w:ascii="Segoe UI" w:hAnsi="Segoe UI" w:cs="Segoe UI"/>
          <w:color w:val="63003C"/>
        </w:rPr>
        <w:t xml:space="preserve"> </w:t>
      </w:r>
      <w:r w:rsidRPr="00145B24">
        <w:rPr>
          <w:rFonts w:ascii="Segoe UI" w:hAnsi="Segoe UI" w:cs="Segoe UI"/>
        </w:rPr>
        <w:t>set according to the methods defined in article 11-2-12.</w:t>
      </w:r>
    </w:p>
    <w:p w14:paraId="4EFA5A5F" w14:textId="0A921238" w:rsidR="004C6221" w:rsidRPr="00145B24" w:rsidRDefault="00145B24" w:rsidP="004C6221">
      <w:pPr>
        <w:pStyle w:val="Paragraphedeliste"/>
        <w:rPr>
          <w:rFonts w:ascii="Segoe UI" w:hAnsi="Segoe UI" w:cs="Segoe UI"/>
          <w:b/>
          <w:color w:val="63003C"/>
        </w:rPr>
      </w:pPr>
      <w:r w:rsidRPr="00145B24">
        <w:rPr>
          <w:rFonts w:ascii="Segoe UI" w:hAnsi="Segoe UI" w:cs="Segoe UI"/>
        </w:rPr>
        <w:t xml:space="preserve">According to </w:t>
      </w:r>
      <w:r w:rsidRPr="00145B24">
        <w:rPr>
          <w:rFonts w:ascii="Segoe UI" w:hAnsi="Segoe UI" w:cs="Segoe UI"/>
          <w:b/>
          <w:color w:val="63003C"/>
        </w:rPr>
        <w:t>article 11-2-12</w:t>
      </w:r>
      <w:r w:rsidRPr="00145B24">
        <w:rPr>
          <w:rFonts w:ascii="Segoe UI" w:hAnsi="Segoe UI" w:cs="Segoe UI"/>
          <w:color w:val="63003C"/>
        </w:rPr>
        <w:t xml:space="preserve"> </w:t>
      </w:r>
      <w:r w:rsidRPr="00145B24">
        <w:rPr>
          <w:rFonts w:ascii="Segoe UI" w:hAnsi="Segoe UI" w:cs="Segoe UI"/>
        </w:rPr>
        <w:t xml:space="preserve">of the University of Paris-Saclay's doctoral rules of procedure, </w:t>
      </w:r>
      <w:r w:rsidRPr="00145B24">
        <w:rPr>
          <w:rFonts w:ascii="Segoe UI" w:hAnsi="Segoe UI" w:cs="Segoe UI"/>
          <w:b/>
          <w:color w:val="63003C"/>
        </w:rPr>
        <w:t>the amount of the doctoral contract</w:t>
      </w:r>
      <w:r w:rsidRPr="00145B24">
        <w:rPr>
          <w:rFonts w:ascii="Segoe UI" w:hAnsi="Segoe UI" w:cs="Segoe UI"/>
          <w:color w:val="63003C"/>
        </w:rPr>
        <w:t xml:space="preserve"> </w:t>
      </w:r>
      <w:r w:rsidRPr="00145B24">
        <w:rPr>
          <w:rFonts w:ascii="Segoe UI" w:hAnsi="Segoe UI" w:cs="Segoe UI"/>
        </w:rPr>
        <w:t xml:space="preserve">as defined by the Ministry of Higher Education and Research </w:t>
      </w:r>
      <w:r w:rsidRPr="00145B24">
        <w:rPr>
          <w:rFonts w:ascii="Segoe UI" w:hAnsi="Segoe UI" w:cs="Segoe UI"/>
          <w:b/>
          <w:color w:val="63003C"/>
        </w:rPr>
        <w:t>is the reference for the financing of PhD students who are in initial training.</w:t>
      </w:r>
    </w:p>
    <w:p w14:paraId="7569BBAF" w14:textId="7300E8ED" w:rsidR="004C6221" w:rsidRPr="00133EA3" w:rsidRDefault="00145B24" w:rsidP="004C6221">
      <w:pPr>
        <w:pStyle w:val="Paragraphedeliste"/>
        <w:rPr>
          <w:rFonts w:ascii="Segoe UI" w:hAnsi="Segoe UI" w:cs="Segoe UI"/>
        </w:rPr>
      </w:pPr>
      <w:r w:rsidRPr="00145B24">
        <w:rPr>
          <w:rFonts w:ascii="Segoe UI" w:hAnsi="Segoe UI" w:cs="Segoe UI"/>
        </w:rPr>
        <w:t xml:space="preserve">If the candidate has a </w:t>
      </w:r>
      <w:r w:rsidRPr="00C601B2">
        <w:rPr>
          <w:rFonts w:ascii="Segoe UI" w:hAnsi="Segoe UI" w:cs="Segoe UI"/>
          <w:b/>
          <w:color w:val="63003C"/>
        </w:rPr>
        <w:t>full-time</w:t>
      </w:r>
      <w:r w:rsidRPr="00C601B2">
        <w:rPr>
          <w:rFonts w:ascii="Segoe UI" w:hAnsi="Segoe UI" w:cs="Segoe UI"/>
          <w:color w:val="63003C"/>
        </w:rPr>
        <w:t xml:space="preserve"> </w:t>
      </w:r>
      <w:r w:rsidRPr="00145B24">
        <w:rPr>
          <w:rFonts w:ascii="Segoe UI" w:hAnsi="Segoe UI" w:cs="Segoe UI"/>
          <w:b/>
          <w:color w:val="63003C"/>
        </w:rPr>
        <w:t>employment contract</w:t>
      </w:r>
      <w:r w:rsidRPr="00145B24">
        <w:rPr>
          <w:rFonts w:ascii="Segoe UI" w:hAnsi="Segoe UI" w:cs="Segoe UI"/>
          <w:color w:val="63003C"/>
        </w:rPr>
        <w:t xml:space="preserve"> </w:t>
      </w:r>
      <w:r w:rsidRPr="00145B24">
        <w:rPr>
          <w:rFonts w:ascii="Segoe UI" w:hAnsi="Segoe UI" w:cs="Segoe UI"/>
        </w:rPr>
        <w:t xml:space="preserve">under French law, </w:t>
      </w:r>
      <w:r w:rsidRPr="00145B24">
        <w:rPr>
          <w:rFonts w:ascii="Segoe UI" w:hAnsi="Segoe UI" w:cs="Segoe UI"/>
          <w:b/>
          <w:color w:val="63003C"/>
        </w:rPr>
        <w:t>which is dedicated to doctoral training,</w:t>
      </w:r>
      <w:r w:rsidRPr="00145B24">
        <w:rPr>
          <w:rFonts w:ascii="Segoe UI" w:hAnsi="Segoe UI" w:cs="Segoe UI"/>
        </w:rPr>
        <w:t xml:space="preserve"> the minimum funding threshold is reached as soon as the gross monthly salary of the PhD student is higher than the </w:t>
      </w:r>
      <w:r w:rsidRPr="00C601B2">
        <w:rPr>
          <w:rFonts w:ascii="Segoe UI" w:hAnsi="Segoe UI" w:cs="Segoe UI"/>
          <w:b/>
          <w:color w:val="63003C"/>
        </w:rPr>
        <w:t>gross full-time SMIC</w:t>
      </w:r>
      <w:r w:rsidRPr="00145B24">
        <w:rPr>
          <w:rFonts w:ascii="Segoe UI" w:hAnsi="Segoe UI" w:cs="Segoe UI"/>
        </w:rPr>
        <w:t>.</w:t>
      </w:r>
    </w:p>
    <w:p w14:paraId="74522C38" w14:textId="6E7FBBF7" w:rsidR="004C6221" w:rsidRPr="00133EA3" w:rsidRDefault="00C601B2" w:rsidP="004C6221">
      <w:pPr>
        <w:pStyle w:val="Paragraphedeliste"/>
        <w:rPr>
          <w:rFonts w:ascii="Segoe UI" w:hAnsi="Segoe UI" w:cs="Segoe UI"/>
        </w:rPr>
      </w:pPr>
      <w:r w:rsidRPr="00C601B2">
        <w:rPr>
          <w:rFonts w:ascii="Segoe UI" w:hAnsi="Segoe UI" w:cs="Segoe UI"/>
          <w:b/>
          <w:color w:val="63003C"/>
        </w:rPr>
        <w:t>In other situations</w:t>
      </w:r>
      <w:r w:rsidRPr="00C601B2">
        <w:rPr>
          <w:rFonts w:ascii="Segoe UI" w:hAnsi="Segoe UI" w:cs="Segoe UI"/>
        </w:rPr>
        <w:t xml:space="preserve">, the minimum funding threshold is reached when the </w:t>
      </w:r>
      <w:r w:rsidRPr="00C601B2">
        <w:rPr>
          <w:rFonts w:ascii="Segoe UI" w:hAnsi="Segoe UI" w:cs="Segoe UI"/>
          <w:b/>
          <w:color w:val="63003C"/>
        </w:rPr>
        <w:t>total monthly financial support</w:t>
      </w:r>
      <w:r w:rsidRPr="00C601B2">
        <w:rPr>
          <w:rFonts w:ascii="Segoe UI" w:hAnsi="Segoe UI" w:cs="Segoe UI"/>
        </w:rPr>
        <w:t xml:space="preserve"> received by the PhD student is higher than the </w:t>
      </w:r>
      <w:r w:rsidRPr="00C601B2">
        <w:rPr>
          <w:rFonts w:ascii="Segoe UI" w:hAnsi="Segoe UI" w:cs="Segoe UI"/>
          <w:b/>
          <w:color w:val="63003C"/>
        </w:rPr>
        <w:t>net full-time SMIC plus the cost of appropriate social security coverage</w:t>
      </w:r>
      <w:r w:rsidRPr="00C601B2">
        <w:rPr>
          <w:rFonts w:ascii="Segoe UI" w:hAnsi="Segoe UI" w:cs="Segoe UI"/>
        </w:rPr>
        <w:t>. This financial support can be made of several elements, such as a grant from a foreign government, mobility assistance, housing, waiver of university fees, assistance to settle in France, etc. The financing plan is specified in the application form.</w:t>
      </w:r>
    </w:p>
    <w:p w14:paraId="4AB1C858" w14:textId="36B162DF" w:rsidR="001250BB" w:rsidRPr="00133EA3" w:rsidRDefault="00C601B2" w:rsidP="004C6221">
      <w:pPr>
        <w:pStyle w:val="Paragraphedeliste"/>
        <w:rPr>
          <w:rFonts w:ascii="Segoe UI" w:hAnsi="Segoe UI" w:cs="Segoe UI"/>
        </w:rPr>
      </w:pPr>
      <w:r w:rsidRPr="00C601B2">
        <w:rPr>
          <w:rFonts w:ascii="Segoe UI" w:hAnsi="Segoe UI" w:cs="Segoe UI"/>
          <w:b/>
          <w:color w:val="63003C"/>
        </w:rPr>
        <w:t xml:space="preserve">Requests for waivers of this minimum funding threshold </w:t>
      </w:r>
      <w:r w:rsidRPr="00C601B2">
        <w:rPr>
          <w:rFonts w:ascii="Segoe UI" w:hAnsi="Segoe UI" w:cs="Segoe UI"/>
        </w:rPr>
        <w:t>are examined by the assembly of directors of doctoral schools, on the proposal of the doctoral school. The reasoned opinion of the assembly of directors of the doctoral schools, describing the forecasted situation of the PhD student, is then attached to the registration file.</w:t>
      </w:r>
    </w:p>
    <w:p w14:paraId="0F776618" w14:textId="36B3E098" w:rsidR="004C6221" w:rsidRPr="00496C3E" w:rsidRDefault="00496C3E" w:rsidP="004C6221">
      <w:pPr>
        <w:pStyle w:val="Paragraphedeliste"/>
        <w:rPr>
          <w:rFonts w:ascii="Segoe UI" w:hAnsi="Segoe UI" w:cs="Segoe UI"/>
          <w:b/>
          <w:color w:val="63003C"/>
        </w:rPr>
      </w:pPr>
      <w:r w:rsidRPr="00496C3E">
        <w:rPr>
          <w:rFonts w:ascii="Segoe UI" w:hAnsi="Segoe UI" w:cs="Segoe UI"/>
        </w:rPr>
        <w:t xml:space="preserve">Regardless of the particular encoutered situation, </w:t>
      </w:r>
      <w:r w:rsidRPr="00496C3E">
        <w:rPr>
          <w:rFonts w:ascii="Segoe UI" w:hAnsi="Segoe UI" w:cs="Segoe UI"/>
          <w:b/>
          <w:color w:val="63003C"/>
        </w:rPr>
        <w:t>no candidate</w:t>
      </w:r>
      <w:r w:rsidRPr="00496C3E">
        <w:rPr>
          <w:rFonts w:ascii="Segoe UI" w:hAnsi="Segoe UI" w:cs="Segoe UI"/>
          <w:color w:val="63003C"/>
        </w:rPr>
        <w:t xml:space="preserve"> </w:t>
      </w:r>
      <w:r w:rsidRPr="00496C3E">
        <w:rPr>
          <w:rFonts w:ascii="Segoe UI" w:hAnsi="Segoe UI" w:cs="Segoe UI"/>
        </w:rPr>
        <w:t xml:space="preserve">may be asked to travel from another country or region to prepare his/her PhD at Université Paris-Saclay in a configuration that would place him/her </w:t>
      </w:r>
      <w:r w:rsidRPr="00496C3E">
        <w:rPr>
          <w:rFonts w:ascii="Segoe UI" w:hAnsi="Segoe UI" w:cs="Segoe UI"/>
          <w:b/>
          <w:color w:val="63003C"/>
        </w:rPr>
        <w:t>below the poverty threshold in Ile de France.</w:t>
      </w:r>
    </w:p>
    <w:p w14:paraId="72946309" w14:textId="2E0C24D9" w:rsidR="004C6221" w:rsidRPr="00133EA3" w:rsidRDefault="00496C3E" w:rsidP="004C6221">
      <w:pPr>
        <w:pStyle w:val="Paragraphedeliste"/>
        <w:rPr>
          <w:rFonts w:ascii="Segoe UI" w:hAnsi="Segoe UI" w:cs="Segoe UI"/>
        </w:rPr>
      </w:pPr>
      <w:r w:rsidRPr="00496C3E">
        <w:rPr>
          <w:rFonts w:ascii="Segoe UI" w:hAnsi="Segoe UI" w:cs="Segoe UI"/>
        </w:rPr>
        <w:t>The list of granted waivers is annually presented to the doctoral policy council.</w:t>
      </w:r>
    </w:p>
    <w:p w14:paraId="435A66C2" w14:textId="33EBFCB2" w:rsidR="001250BB" w:rsidRPr="00133EA3" w:rsidRDefault="00194E27" w:rsidP="001250BB">
      <w:pPr>
        <w:pStyle w:val="Titre1"/>
        <w:rPr>
          <w:rFonts w:ascii="Segoe UI" w:hAnsi="Segoe UI" w:cs="Segoe UI"/>
          <w:color w:val="63003C"/>
        </w:rPr>
      </w:pPr>
      <w:bookmarkStart w:id="6" w:name="_Toc71705184"/>
      <w:r w:rsidRPr="00133EA3">
        <w:rPr>
          <w:rFonts w:ascii="Segoe UI" w:hAnsi="Segoe UI" w:cs="Segoe UI"/>
          <w:color w:val="63003C"/>
        </w:rPr>
        <w:t>Objecti</w:t>
      </w:r>
      <w:bookmarkEnd w:id="6"/>
      <w:r w:rsidR="00496C3E">
        <w:rPr>
          <w:rFonts w:ascii="Segoe UI" w:hAnsi="Segoe UI" w:cs="Segoe UI"/>
          <w:color w:val="63003C"/>
        </w:rPr>
        <w:t>ve</w:t>
      </w:r>
    </w:p>
    <w:p w14:paraId="3386A3F7" w14:textId="2EE2A99D" w:rsidR="006A7F91" w:rsidRPr="00133EA3" w:rsidRDefault="00496C3E" w:rsidP="00194E27">
      <w:pPr>
        <w:pStyle w:val="NormalWeb"/>
        <w:jc w:val="both"/>
        <w:rPr>
          <w:rFonts w:ascii="Segoe UI" w:hAnsi="Segoe UI" w:cs="Segoe UI"/>
          <w:color w:val="000000" w:themeColor="text1"/>
          <w:sz w:val="22"/>
          <w:szCs w:val="22"/>
        </w:rPr>
      </w:pPr>
      <w:r w:rsidRPr="00496C3E">
        <w:rPr>
          <w:rFonts w:ascii="Segoe UI" w:hAnsi="Segoe UI" w:cs="Segoe UI"/>
          <w:color w:val="000000" w:themeColor="text1"/>
          <w:sz w:val="22"/>
          <w:szCs w:val="22"/>
        </w:rPr>
        <w:t>The objective of this procedure is to ensure that each PhD student is placed in material and financial conditions that allow for the successful completion of the thesis.</w:t>
      </w:r>
    </w:p>
    <w:p w14:paraId="7DDAE14D" w14:textId="2F1627E7" w:rsidR="005E4D04" w:rsidRPr="00133EA3" w:rsidRDefault="00496C3E" w:rsidP="00194E27">
      <w:pPr>
        <w:pStyle w:val="NormalWeb"/>
        <w:jc w:val="both"/>
        <w:rPr>
          <w:rFonts w:ascii="Segoe UI" w:hAnsi="Segoe UI" w:cs="Segoe UI"/>
          <w:color w:val="000000" w:themeColor="text1"/>
          <w:sz w:val="22"/>
          <w:szCs w:val="22"/>
        </w:rPr>
      </w:pPr>
      <w:r w:rsidRPr="00496C3E">
        <w:rPr>
          <w:rFonts w:ascii="Segoe UI" w:hAnsi="Segoe UI" w:cs="Segoe UI"/>
          <w:b/>
          <w:color w:val="63003C"/>
          <w:sz w:val="22"/>
          <w:szCs w:val="22"/>
        </w:rPr>
        <w:t>The absence of funding dedicated to the preparation of the thesis is not in itself a reason to refuse an application for registration</w:t>
      </w:r>
      <w:r w:rsidRPr="00496C3E">
        <w:rPr>
          <w:rFonts w:ascii="Segoe UI" w:hAnsi="Segoe UI" w:cs="Segoe UI"/>
          <w:color w:val="000000" w:themeColor="text1"/>
          <w:sz w:val="22"/>
          <w:szCs w:val="22"/>
        </w:rPr>
        <w:t>. However, in the absence of funding dedicated to the preparation of the thesis, the request for a waiver allows the university to ensure that the material and financial conditions envisaged for the preparation of the doctorate have been verified.</w:t>
      </w:r>
    </w:p>
    <w:p w14:paraId="2C0087D1" w14:textId="5F6EC0EF" w:rsidR="001B5953" w:rsidRPr="00133EA3" w:rsidRDefault="00496C3E" w:rsidP="002B5BAC">
      <w:pPr>
        <w:pStyle w:val="Titre1"/>
        <w:spacing w:before="200" w:after="100"/>
        <w:rPr>
          <w:rFonts w:ascii="Segoe UI" w:hAnsi="Segoe UI" w:cs="Segoe UI"/>
          <w:color w:val="63003C"/>
        </w:rPr>
      </w:pPr>
      <w:r>
        <w:rPr>
          <w:rFonts w:ascii="Segoe UI" w:hAnsi="Segoe UI" w:cs="Segoe UI"/>
          <w:color w:val="63003C"/>
        </w:rPr>
        <w:t>application for a waiver</w:t>
      </w:r>
    </w:p>
    <w:p w14:paraId="29728402" w14:textId="77777777" w:rsidR="00E53009" w:rsidRDefault="00E53009" w:rsidP="00E53009">
      <w:pPr>
        <w:pStyle w:val="NormalWeb"/>
        <w:jc w:val="both"/>
        <w:rPr>
          <w:rFonts w:ascii="Segoe UI" w:hAnsi="Segoe UI" w:cs="Segoe UI"/>
          <w:color w:val="000000" w:themeColor="text1"/>
          <w:sz w:val="22"/>
          <w:szCs w:val="22"/>
        </w:rPr>
      </w:pPr>
      <w:r w:rsidRPr="00E53009">
        <w:rPr>
          <w:rFonts w:ascii="Segoe UI" w:hAnsi="Segoe UI" w:cs="Segoe UI"/>
          <w:color w:val="000000" w:themeColor="text1"/>
          <w:sz w:val="22"/>
          <w:szCs w:val="22"/>
        </w:rPr>
        <w:t>The application for a waiver must include the following elements</w:t>
      </w:r>
    </w:p>
    <w:p w14:paraId="642EEFF7" w14:textId="7C57ED5F" w:rsidR="00E53009" w:rsidRPr="00E53009" w:rsidRDefault="00E53009" w:rsidP="00E53009">
      <w:pPr>
        <w:pStyle w:val="NormalWeb"/>
        <w:numPr>
          <w:ilvl w:val="0"/>
          <w:numId w:val="40"/>
        </w:numPr>
        <w:jc w:val="both"/>
        <w:rPr>
          <w:rFonts w:ascii="Segoe UI" w:hAnsi="Segoe UI" w:cs="Segoe UI"/>
          <w:color w:val="000000" w:themeColor="text1"/>
          <w:sz w:val="22"/>
          <w:szCs w:val="22"/>
        </w:rPr>
      </w:pPr>
      <w:r w:rsidRPr="00E53009">
        <w:rPr>
          <w:rFonts w:ascii="Segoe UI" w:hAnsi="Segoe UI" w:cs="Segoe UI"/>
          <w:color w:val="000000" w:themeColor="text1"/>
          <w:sz w:val="22"/>
          <w:szCs w:val="22"/>
        </w:rPr>
        <w:t>a letter from the candidate explaining his or her motivations, his or her situation, and describing the resources he or she will be able to benefit from during the preparation of the thesis;</w:t>
      </w:r>
    </w:p>
    <w:p w14:paraId="77B8BA4F" w14:textId="57606431" w:rsidR="00E53009" w:rsidRPr="00E53009" w:rsidRDefault="00E53009" w:rsidP="00E53009">
      <w:pPr>
        <w:pStyle w:val="NormalWeb"/>
        <w:numPr>
          <w:ilvl w:val="0"/>
          <w:numId w:val="40"/>
        </w:numPr>
        <w:jc w:val="both"/>
        <w:rPr>
          <w:rFonts w:ascii="Segoe UI" w:hAnsi="Segoe UI" w:cs="Segoe UI"/>
          <w:color w:val="000000" w:themeColor="text1"/>
          <w:sz w:val="22"/>
          <w:szCs w:val="22"/>
        </w:rPr>
      </w:pPr>
      <w:r w:rsidRPr="00E53009">
        <w:rPr>
          <w:rFonts w:ascii="Segoe UI" w:hAnsi="Segoe UI" w:cs="Segoe UI"/>
          <w:color w:val="000000" w:themeColor="text1"/>
          <w:sz w:val="22"/>
          <w:szCs w:val="22"/>
        </w:rPr>
        <w:t>a letter of support from the thesis director specifying the situation and attesting on his or her honor that the material and financial conditions are met to allow the preparation of the thesis to proceed smoothly;</w:t>
      </w:r>
    </w:p>
    <w:p w14:paraId="04D051E7" w14:textId="22468190" w:rsidR="00E53009" w:rsidRPr="00E53009" w:rsidRDefault="00E53009" w:rsidP="00E53009">
      <w:pPr>
        <w:pStyle w:val="NormalWeb"/>
        <w:numPr>
          <w:ilvl w:val="0"/>
          <w:numId w:val="40"/>
        </w:numPr>
        <w:jc w:val="both"/>
        <w:rPr>
          <w:rFonts w:ascii="Segoe UI" w:hAnsi="Segoe UI" w:cs="Segoe UI"/>
          <w:color w:val="000000" w:themeColor="text1"/>
          <w:sz w:val="22"/>
          <w:szCs w:val="22"/>
        </w:rPr>
      </w:pPr>
      <w:r w:rsidRPr="00E53009">
        <w:rPr>
          <w:rFonts w:ascii="Segoe UI" w:hAnsi="Segoe UI" w:cs="Segoe UI"/>
          <w:color w:val="000000" w:themeColor="text1"/>
          <w:sz w:val="22"/>
          <w:szCs w:val="22"/>
        </w:rPr>
        <w:t>a support letter from the director of the laboratory attesting on his or her honor that the laboratory council has given a favorable opinion on the reception of the candidate in the material and financial envisaged conditions and specifying, if applicable, the measures and assistance that could be taken, in case of difficulty, at the laboratory level;</w:t>
      </w:r>
    </w:p>
    <w:p w14:paraId="42895EAE" w14:textId="259114E1" w:rsidR="00A67262" w:rsidRPr="00A702B4" w:rsidRDefault="00E53009" w:rsidP="00E53009">
      <w:pPr>
        <w:pStyle w:val="NormalWeb"/>
        <w:numPr>
          <w:ilvl w:val="0"/>
          <w:numId w:val="40"/>
        </w:numPr>
        <w:spacing w:afterAutospacing="0"/>
        <w:jc w:val="both"/>
        <w:rPr>
          <w:rFonts w:ascii="Segoe UI" w:hAnsi="Segoe UI" w:cs="Segoe UI"/>
          <w:color w:val="000000" w:themeColor="text1"/>
          <w:sz w:val="22"/>
          <w:szCs w:val="22"/>
        </w:rPr>
      </w:pPr>
      <w:r w:rsidRPr="00E53009">
        <w:rPr>
          <w:rFonts w:ascii="Segoe UI" w:hAnsi="Segoe UI" w:cs="Segoe UI"/>
          <w:color w:val="000000" w:themeColor="text1"/>
          <w:sz w:val="22"/>
          <w:szCs w:val="22"/>
        </w:rPr>
        <w:t>a letter from the director of the doctoral school attesting on his or her honor that he or she has verified that the material and financial conditions are met to allow the thesis to proceed smoothly and that the council of the doctoral school has given a favorable opinion on the reception of the candidate under the envisaged conditions.</w:t>
      </w:r>
    </w:p>
    <w:p w14:paraId="1E0FC953" w14:textId="526797E2" w:rsidR="00D91A8D" w:rsidRPr="00133EA3" w:rsidRDefault="00E53009" w:rsidP="00A702B4">
      <w:pPr>
        <w:pStyle w:val="Titre1"/>
        <w:rPr>
          <w:rFonts w:ascii="Segoe UI" w:hAnsi="Segoe UI" w:cs="Segoe UI"/>
          <w:color w:val="63003C"/>
        </w:rPr>
      </w:pPr>
      <w:r>
        <w:rPr>
          <w:rFonts w:ascii="Segoe UI" w:hAnsi="Segoe UI" w:cs="Segoe UI"/>
          <w:color w:val="63003C"/>
        </w:rPr>
        <w:t>examination of the request</w:t>
      </w:r>
    </w:p>
    <w:p w14:paraId="39A472E9" w14:textId="2909A122" w:rsidR="00D25BFB" w:rsidRPr="00133EA3" w:rsidRDefault="00E53009" w:rsidP="00D25BFB">
      <w:pPr>
        <w:jc w:val="both"/>
        <w:rPr>
          <w:rFonts w:ascii="Segoe UI" w:hAnsi="Segoe UI" w:cs="Segoe UI"/>
          <w:lang w:val="fr-FR"/>
        </w:rPr>
      </w:pPr>
      <w:r w:rsidRPr="00E53009">
        <w:rPr>
          <w:rFonts w:ascii="Segoe UI" w:hAnsi="Segoe UI" w:cs="Segoe UI"/>
          <w:lang w:val="fr-FR"/>
        </w:rPr>
        <w:t>The director of the doctoral school informs the director of the Maison du doctorat of the need to submit a request for a waiver of the minimum funding threshold for a doctoral thesis in initial training, and sends him or her the elements of the request.</w:t>
      </w:r>
    </w:p>
    <w:p w14:paraId="6F77FDF5" w14:textId="46EB5705" w:rsidR="002535AE" w:rsidRPr="00133EA3" w:rsidRDefault="00E53009" w:rsidP="007C73C8">
      <w:pPr>
        <w:pStyle w:val="Paragraphedeliste"/>
        <w:rPr>
          <w:rFonts w:ascii="Segoe UI" w:hAnsi="Segoe UI" w:cs="Segoe UI"/>
        </w:rPr>
      </w:pPr>
      <w:r w:rsidRPr="00E53009">
        <w:rPr>
          <w:rFonts w:ascii="Segoe UI" w:hAnsi="Segoe UI" w:cs="Segoe UI"/>
        </w:rPr>
        <w:t xml:space="preserve">These waiver requests are examined by the assembly of doctoral school directors, on the proposal of the doctoral school, for the purpose of a decision on registration by the head of the institution. This assembly meets on a monthly basis. </w:t>
      </w:r>
      <w:r w:rsidR="00AA093A" w:rsidRPr="00133EA3">
        <w:rPr>
          <w:rFonts w:ascii="Segoe UI" w:hAnsi="Segoe UI" w:cs="Segoe UI"/>
        </w:rPr>
        <w:t xml:space="preserve"> </w:t>
      </w:r>
    </w:p>
    <w:p w14:paraId="4B4A1AF5" w14:textId="6FC82E4A" w:rsidR="007036AD" w:rsidRPr="00133EA3" w:rsidRDefault="00E53009" w:rsidP="00FF06A7">
      <w:pPr>
        <w:pStyle w:val="Paragraphedeliste"/>
        <w:rPr>
          <w:rFonts w:ascii="Segoe UI" w:hAnsi="Segoe UI" w:cs="Segoe UI"/>
        </w:rPr>
      </w:pPr>
      <w:r w:rsidRPr="00E53009">
        <w:rPr>
          <w:rFonts w:ascii="Segoe UI" w:hAnsi="Segoe UI" w:cs="Segoe UI"/>
        </w:rPr>
        <w:t xml:space="preserve">The assembly of doctoral school directors gives a reasoned positive or negative opinion on the request for waiver to the head of the institution. It may also make </w:t>
      </w:r>
      <w:r w:rsidRPr="00E53009">
        <w:rPr>
          <w:rFonts w:ascii="Segoe UI" w:hAnsi="Segoe UI" w:cs="Segoe UI"/>
          <w:b/>
          <w:color w:val="63003C"/>
        </w:rPr>
        <w:t>recommendations</w:t>
      </w:r>
      <w:r w:rsidRPr="00E53009">
        <w:rPr>
          <w:rFonts w:ascii="Segoe UI" w:hAnsi="Segoe UI" w:cs="Segoe UI"/>
          <w:color w:val="63003C"/>
        </w:rPr>
        <w:t xml:space="preserve"> </w:t>
      </w:r>
      <w:r w:rsidRPr="00E53009">
        <w:rPr>
          <w:rFonts w:ascii="Segoe UI" w:hAnsi="Segoe UI" w:cs="Segoe UI"/>
        </w:rPr>
        <w:t>to the PhD student, the prospective thesis director, the laboratory or the doctoral school. The committee may also ask the PhD student and the doctoral school for additional information and delay its opinion.</w:t>
      </w:r>
    </w:p>
    <w:p w14:paraId="690558D6" w14:textId="37B552F9" w:rsidR="006A7F91" w:rsidRPr="00133EA3" w:rsidRDefault="00E53009" w:rsidP="00133EA3">
      <w:pPr>
        <w:pStyle w:val="Paragraphedeliste"/>
        <w:rPr>
          <w:rFonts w:ascii="Segoe UI" w:hAnsi="Segoe UI" w:cs="Segoe UI"/>
          <w:b/>
          <w:color w:val="63003C"/>
        </w:rPr>
      </w:pPr>
      <w:bookmarkStart w:id="7" w:name="_GoBack"/>
      <w:bookmarkEnd w:id="7"/>
      <w:r w:rsidRPr="00E53009">
        <w:rPr>
          <w:rFonts w:ascii="Segoe UI" w:hAnsi="Segoe UI" w:cs="Segoe UI"/>
          <w:b/>
          <w:color w:val="63003C"/>
        </w:rPr>
        <w:t>The reasoned opinion of the assembly of directors of the doctoral schools, describing the prospective situation of the PhD student, is then attached to the registration file.</w:t>
      </w:r>
    </w:p>
    <w:sectPr w:rsidR="006A7F91" w:rsidRPr="00133EA3" w:rsidSect="000F7213">
      <w:headerReference w:type="even" r:id="rId12"/>
      <w:headerReference w:type="default" r:id="rId13"/>
      <w:footerReference w:type="even" r:id="rId14"/>
      <w:footerReference w:type="default" r:id="rId15"/>
      <w:headerReference w:type="first" r:id="rId16"/>
      <w:footerReference w:type="first" r:id="rId17"/>
      <w:pgSz w:w="11907" w:h="16840" w:code="9"/>
      <w:pgMar w:top="2268" w:right="1134" w:bottom="1134" w:left="1134" w:header="851" w:footer="851" w:gutter="0"/>
      <w:pgNumType w:fmt="numberInDas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FDC0A" w14:textId="77777777" w:rsidR="00BF28B7" w:rsidRDefault="00BF28B7">
      <w:r>
        <w:separator/>
      </w:r>
    </w:p>
  </w:endnote>
  <w:endnote w:type="continuationSeparator" w:id="0">
    <w:p w14:paraId="3CC22F1B" w14:textId="77777777" w:rsidR="00BF28B7" w:rsidRDefault="00BF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Times New Roman (Corp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819032771"/>
      <w:docPartObj>
        <w:docPartGallery w:val="Page Numbers (Bottom of Page)"/>
        <w:docPartUnique/>
      </w:docPartObj>
    </w:sdtPr>
    <w:sdtEndPr>
      <w:rPr>
        <w:rStyle w:val="Numrodepage"/>
      </w:rPr>
    </w:sdtEndPr>
    <w:sdtContent>
      <w:p w14:paraId="48496EE9" w14:textId="1D88AC0C" w:rsidR="000F7213" w:rsidRDefault="000F7213" w:rsidP="00050A9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C8E59EF" w14:textId="77777777" w:rsidR="00F74BD3" w:rsidRDefault="00F74B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006792669"/>
      <w:docPartObj>
        <w:docPartGallery w:val="Page Numbers (Bottom of Page)"/>
        <w:docPartUnique/>
      </w:docPartObj>
    </w:sdtPr>
    <w:sdtEndPr>
      <w:rPr>
        <w:rStyle w:val="Numrodepage"/>
      </w:rPr>
    </w:sdtEndPr>
    <w:sdtContent>
      <w:p w14:paraId="647109E8" w14:textId="65985FBA" w:rsidR="000F7213" w:rsidRDefault="000F7213" w:rsidP="00050A9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E53009">
          <w:rPr>
            <w:rStyle w:val="Numrodepage"/>
            <w:noProof/>
          </w:rPr>
          <w:t>- 1 -</w:t>
        </w:r>
        <w:r>
          <w:rPr>
            <w:rStyle w:val="Numrodepage"/>
          </w:rPr>
          <w:fldChar w:fldCharType="end"/>
        </w:r>
      </w:p>
    </w:sdtContent>
  </w:sdt>
  <w:p w14:paraId="6A292267" w14:textId="212FA3BB" w:rsidR="008221D1" w:rsidRPr="00A66666" w:rsidRDefault="008221D1" w:rsidP="00A66666">
    <w:pPr>
      <w:pStyle w:val="Pieddepage"/>
      <w:jc w:val="center"/>
      <w:rPr>
        <w:caps/>
        <w:color w:val="00534E"/>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8ACBD" w14:textId="77777777" w:rsidR="003A1B11" w:rsidRDefault="003A1B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84125" w14:textId="77777777" w:rsidR="00BF28B7" w:rsidRDefault="00BF28B7">
      <w:r>
        <w:separator/>
      </w:r>
    </w:p>
  </w:footnote>
  <w:footnote w:type="continuationSeparator" w:id="0">
    <w:p w14:paraId="434E0707" w14:textId="77777777" w:rsidR="00BF28B7" w:rsidRDefault="00BF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3158F" w14:textId="7D24B17A" w:rsidR="00F74BD3" w:rsidRDefault="00F74B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8DF5" w14:textId="03B99FB8" w:rsidR="008221D1" w:rsidRDefault="008221D1">
    <w:pPr>
      <w:pStyle w:val="En-tte"/>
    </w:pPr>
    <w:r>
      <w:rPr>
        <w:noProof/>
        <w:lang w:val="fr-FR" w:eastAsia="fr-FR"/>
      </w:rPr>
      <w:drawing>
        <wp:anchor distT="0" distB="0" distL="114300" distR="114300" simplePos="0" relativeHeight="251658240" behindDoc="0" locked="0" layoutInCell="1" allowOverlap="1" wp14:anchorId="693F8CE4" wp14:editId="460CF8B8">
          <wp:simplePos x="0" y="0"/>
          <wp:positionH relativeFrom="column">
            <wp:posOffset>-133350</wp:posOffset>
          </wp:positionH>
          <wp:positionV relativeFrom="paragraph">
            <wp:posOffset>-151765</wp:posOffset>
          </wp:positionV>
          <wp:extent cx="1895475" cy="79946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PSACLAY-2020.png"/>
                  <pic:cNvPicPr/>
                </pic:nvPicPr>
                <pic:blipFill>
                  <a:blip r:embed="rId1">
                    <a:extLst>
                      <a:ext uri="{28A0092B-C50C-407E-A947-70E740481C1C}">
                        <a14:useLocalDpi xmlns:a14="http://schemas.microsoft.com/office/drawing/2010/main" val="0"/>
                      </a:ext>
                    </a:extLst>
                  </a:blip>
                  <a:stretch>
                    <a:fillRect/>
                  </a:stretch>
                </pic:blipFill>
                <pic:spPr>
                  <a:xfrm>
                    <a:off x="0" y="0"/>
                    <a:ext cx="1895475" cy="799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81BE" w14:textId="504188AA" w:rsidR="00F74BD3" w:rsidRDefault="00F74B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980"/>
    <w:multiLevelType w:val="hybridMultilevel"/>
    <w:tmpl w:val="86866DB2"/>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512D8"/>
    <w:multiLevelType w:val="hybridMultilevel"/>
    <w:tmpl w:val="5620870C"/>
    <w:lvl w:ilvl="0" w:tplc="0E0896DA">
      <w:start w:val="1"/>
      <w:numFmt w:val="bullet"/>
      <w:lvlText w:val=""/>
      <w:lvlJc w:val="left"/>
      <w:pPr>
        <w:ind w:left="720" w:hanging="360"/>
      </w:pPr>
      <w:rPr>
        <w:rFonts w:ascii="Symbol" w:hAnsi="Symbo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55A95"/>
    <w:multiLevelType w:val="hybridMultilevel"/>
    <w:tmpl w:val="75863512"/>
    <w:lvl w:ilvl="0" w:tplc="4426FA6A">
      <w:start w:val="1"/>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46DD2"/>
    <w:multiLevelType w:val="hybridMultilevel"/>
    <w:tmpl w:val="9C587200"/>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387E46"/>
    <w:multiLevelType w:val="hybridMultilevel"/>
    <w:tmpl w:val="2DB4C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787AAA"/>
    <w:multiLevelType w:val="multilevel"/>
    <w:tmpl w:val="F14C99B6"/>
    <w:lvl w:ilvl="0">
      <w:start w:val="1"/>
      <w:numFmt w:val="bullet"/>
      <w:lvlText w:val="-"/>
      <w:lvlJc w:val="left"/>
      <w:pPr>
        <w:ind w:left="720" w:hanging="360"/>
      </w:pPr>
      <w:rPr>
        <w:rFonts w:ascii="Calibri" w:eastAsia="Calibri" w:hAnsi="Calibri" w:hint="default"/>
        <w:w w:val="99"/>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6A700D"/>
    <w:multiLevelType w:val="multilevel"/>
    <w:tmpl w:val="D4F0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52E1A"/>
    <w:multiLevelType w:val="multilevel"/>
    <w:tmpl w:val="A1DE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14DD5"/>
    <w:multiLevelType w:val="hybridMultilevel"/>
    <w:tmpl w:val="6C0C8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DB14E6"/>
    <w:multiLevelType w:val="hybridMultilevel"/>
    <w:tmpl w:val="C8969B76"/>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1546DA"/>
    <w:multiLevelType w:val="hybridMultilevel"/>
    <w:tmpl w:val="B3484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E86DA3"/>
    <w:multiLevelType w:val="hybridMultilevel"/>
    <w:tmpl w:val="90B4F342"/>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5E00F2"/>
    <w:multiLevelType w:val="hybridMultilevel"/>
    <w:tmpl w:val="795C3D3E"/>
    <w:lvl w:ilvl="0" w:tplc="040C0011">
      <w:start w:val="1"/>
      <w:numFmt w:val="decimal"/>
      <w:lvlText w:val="%1)"/>
      <w:lvlJc w:val="left"/>
      <w:pPr>
        <w:ind w:left="720" w:hanging="360"/>
      </w:pPr>
      <w:rPr>
        <w:rFonts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5A73DD"/>
    <w:multiLevelType w:val="hybridMultilevel"/>
    <w:tmpl w:val="76D8B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912B29"/>
    <w:multiLevelType w:val="hybridMultilevel"/>
    <w:tmpl w:val="006A2CB2"/>
    <w:lvl w:ilvl="0" w:tplc="1CF8C9EA">
      <w:start w:val="1"/>
      <w:numFmt w:val="bullet"/>
      <w:lvlText w:val="-"/>
      <w:lvlJc w:val="left"/>
      <w:pPr>
        <w:ind w:left="832" w:hanging="360"/>
      </w:pPr>
      <w:rPr>
        <w:rFonts w:ascii="Trebuchet MS" w:eastAsia="Trebuchet MS" w:hAnsi="Trebuchet MS" w:hint="default"/>
        <w:w w:val="99"/>
        <w:sz w:val="20"/>
        <w:szCs w:val="20"/>
      </w:rPr>
    </w:lvl>
    <w:lvl w:ilvl="1" w:tplc="A4C6E250">
      <w:start w:val="1"/>
      <w:numFmt w:val="bullet"/>
      <w:lvlText w:val="•"/>
      <w:lvlJc w:val="left"/>
      <w:pPr>
        <w:ind w:left="1739" w:hanging="360"/>
      </w:pPr>
      <w:rPr>
        <w:rFonts w:hint="default"/>
      </w:rPr>
    </w:lvl>
    <w:lvl w:ilvl="2" w:tplc="9AD45C04">
      <w:start w:val="1"/>
      <w:numFmt w:val="bullet"/>
      <w:lvlText w:val="•"/>
      <w:lvlJc w:val="left"/>
      <w:pPr>
        <w:ind w:left="2645" w:hanging="360"/>
      </w:pPr>
      <w:rPr>
        <w:rFonts w:hint="default"/>
      </w:rPr>
    </w:lvl>
    <w:lvl w:ilvl="3" w:tplc="88301376">
      <w:start w:val="1"/>
      <w:numFmt w:val="bullet"/>
      <w:lvlText w:val="•"/>
      <w:lvlJc w:val="left"/>
      <w:pPr>
        <w:ind w:left="3552" w:hanging="360"/>
      </w:pPr>
      <w:rPr>
        <w:rFonts w:hint="default"/>
      </w:rPr>
    </w:lvl>
    <w:lvl w:ilvl="4" w:tplc="12B043FE">
      <w:start w:val="1"/>
      <w:numFmt w:val="bullet"/>
      <w:lvlText w:val="•"/>
      <w:lvlJc w:val="left"/>
      <w:pPr>
        <w:ind w:left="4459" w:hanging="360"/>
      </w:pPr>
      <w:rPr>
        <w:rFonts w:hint="default"/>
      </w:rPr>
    </w:lvl>
    <w:lvl w:ilvl="5" w:tplc="E7BEDFE4">
      <w:start w:val="1"/>
      <w:numFmt w:val="bullet"/>
      <w:lvlText w:val="•"/>
      <w:lvlJc w:val="left"/>
      <w:pPr>
        <w:ind w:left="5365" w:hanging="360"/>
      </w:pPr>
      <w:rPr>
        <w:rFonts w:hint="default"/>
      </w:rPr>
    </w:lvl>
    <w:lvl w:ilvl="6" w:tplc="AA6CA514">
      <w:start w:val="1"/>
      <w:numFmt w:val="bullet"/>
      <w:lvlText w:val="•"/>
      <w:lvlJc w:val="left"/>
      <w:pPr>
        <w:ind w:left="6272" w:hanging="360"/>
      </w:pPr>
      <w:rPr>
        <w:rFonts w:hint="default"/>
      </w:rPr>
    </w:lvl>
    <w:lvl w:ilvl="7" w:tplc="9022F1FC">
      <w:start w:val="1"/>
      <w:numFmt w:val="bullet"/>
      <w:lvlText w:val="•"/>
      <w:lvlJc w:val="left"/>
      <w:pPr>
        <w:ind w:left="7179" w:hanging="360"/>
      </w:pPr>
      <w:rPr>
        <w:rFonts w:hint="default"/>
      </w:rPr>
    </w:lvl>
    <w:lvl w:ilvl="8" w:tplc="002E1DA6">
      <w:start w:val="1"/>
      <w:numFmt w:val="bullet"/>
      <w:lvlText w:val="•"/>
      <w:lvlJc w:val="left"/>
      <w:pPr>
        <w:ind w:left="8085" w:hanging="360"/>
      </w:pPr>
      <w:rPr>
        <w:rFonts w:hint="default"/>
      </w:rPr>
    </w:lvl>
  </w:abstractNum>
  <w:abstractNum w:abstractNumId="15" w15:restartNumberingAfterBreak="0">
    <w:nsid w:val="23C45FB4"/>
    <w:multiLevelType w:val="multilevel"/>
    <w:tmpl w:val="6B76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E5B01"/>
    <w:multiLevelType w:val="hybridMultilevel"/>
    <w:tmpl w:val="DA3A692E"/>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AED75EF"/>
    <w:multiLevelType w:val="hybridMultilevel"/>
    <w:tmpl w:val="35AA35D6"/>
    <w:lvl w:ilvl="0" w:tplc="9A38F88E">
      <w:start w:val="1"/>
      <w:numFmt w:val="bullet"/>
      <w:lvlText w:val="-"/>
      <w:lvlJc w:val="left"/>
      <w:pPr>
        <w:ind w:left="832" w:hanging="360"/>
      </w:pPr>
      <w:rPr>
        <w:rFonts w:ascii="Trebuchet MS" w:eastAsia="Trebuchet MS" w:hAnsi="Trebuchet MS" w:hint="default"/>
        <w:w w:val="99"/>
        <w:sz w:val="20"/>
        <w:szCs w:val="20"/>
      </w:rPr>
    </w:lvl>
    <w:lvl w:ilvl="1" w:tplc="F126C040">
      <w:start w:val="1"/>
      <w:numFmt w:val="bullet"/>
      <w:lvlText w:val="•"/>
      <w:lvlJc w:val="left"/>
      <w:pPr>
        <w:ind w:left="1735" w:hanging="360"/>
      </w:pPr>
      <w:rPr>
        <w:rFonts w:hint="default"/>
      </w:rPr>
    </w:lvl>
    <w:lvl w:ilvl="2" w:tplc="DF1AA6BC">
      <w:start w:val="1"/>
      <w:numFmt w:val="bullet"/>
      <w:lvlText w:val="•"/>
      <w:lvlJc w:val="left"/>
      <w:pPr>
        <w:ind w:left="2637" w:hanging="360"/>
      </w:pPr>
      <w:rPr>
        <w:rFonts w:hint="default"/>
      </w:rPr>
    </w:lvl>
    <w:lvl w:ilvl="3" w:tplc="E8B87DF6">
      <w:start w:val="1"/>
      <w:numFmt w:val="bullet"/>
      <w:lvlText w:val="•"/>
      <w:lvlJc w:val="left"/>
      <w:pPr>
        <w:ind w:left="3540" w:hanging="360"/>
      </w:pPr>
      <w:rPr>
        <w:rFonts w:hint="default"/>
      </w:rPr>
    </w:lvl>
    <w:lvl w:ilvl="4" w:tplc="C6206614">
      <w:start w:val="1"/>
      <w:numFmt w:val="bullet"/>
      <w:lvlText w:val="•"/>
      <w:lvlJc w:val="left"/>
      <w:pPr>
        <w:ind w:left="4443" w:hanging="360"/>
      </w:pPr>
      <w:rPr>
        <w:rFonts w:hint="default"/>
      </w:rPr>
    </w:lvl>
    <w:lvl w:ilvl="5" w:tplc="A4887450">
      <w:start w:val="1"/>
      <w:numFmt w:val="bullet"/>
      <w:lvlText w:val="•"/>
      <w:lvlJc w:val="left"/>
      <w:pPr>
        <w:ind w:left="5345" w:hanging="360"/>
      </w:pPr>
      <w:rPr>
        <w:rFonts w:hint="default"/>
      </w:rPr>
    </w:lvl>
    <w:lvl w:ilvl="6" w:tplc="7F2880E4">
      <w:start w:val="1"/>
      <w:numFmt w:val="bullet"/>
      <w:lvlText w:val="•"/>
      <w:lvlJc w:val="left"/>
      <w:pPr>
        <w:ind w:left="6248" w:hanging="360"/>
      </w:pPr>
      <w:rPr>
        <w:rFonts w:hint="default"/>
      </w:rPr>
    </w:lvl>
    <w:lvl w:ilvl="7" w:tplc="1F6E0FF6">
      <w:start w:val="1"/>
      <w:numFmt w:val="bullet"/>
      <w:lvlText w:val="•"/>
      <w:lvlJc w:val="left"/>
      <w:pPr>
        <w:ind w:left="7151" w:hanging="360"/>
      </w:pPr>
      <w:rPr>
        <w:rFonts w:hint="default"/>
      </w:rPr>
    </w:lvl>
    <w:lvl w:ilvl="8" w:tplc="9D1CDAE0">
      <w:start w:val="1"/>
      <w:numFmt w:val="bullet"/>
      <w:lvlText w:val="•"/>
      <w:lvlJc w:val="left"/>
      <w:pPr>
        <w:ind w:left="8053" w:hanging="360"/>
      </w:pPr>
      <w:rPr>
        <w:rFonts w:hint="default"/>
      </w:rPr>
    </w:lvl>
  </w:abstractNum>
  <w:abstractNum w:abstractNumId="18" w15:restartNumberingAfterBreak="0">
    <w:nsid w:val="2EB6326F"/>
    <w:multiLevelType w:val="hybridMultilevel"/>
    <w:tmpl w:val="F370BFC6"/>
    <w:lvl w:ilvl="0" w:tplc="B5C60D5C">
      <w:start w:val="1"/>
      <w:numFmt w:val="bullet"/>
      <w:lvlText w:val="-"/>
      <w:lvlJc w:val="left"/>
      <w:pPr>
        <w:ind w:left="472" w:hanging="360"/>
      </w:pPr>
      <w:rPr>
        <w:rFonts w:ascii="Calibri" w:eastAsia="Calibri" w:hAnsi="Calibri" w:hint="default"/>
        <w:w w:val="99"/>
        <w:sz w:val="20"/>
        <w:szCs w:val="20"/>
      </w:rPr>
    </w:lvl>
    <w:lvl w:ilvl="1" w:tplc="FC389348">
      <w:start w:val="1"/>
      <w:numFmt w:val="bullet"/>
      <w:lvlText w:val="•"/>
      <w:lvlJc w:val="left"/>
      <w:pPr>
        <w:ind w:left="1411" w:hanging="360"/>
      </w:pPr>
      <w:rPr>
        <w:rFonts w:hint="default"/>
      </w:rPr>
    </w:lvl>
    <w:lvl w:ilvl="2" w:tplc="9A461890">
      <w:start w:val="1"/>
      <w:numFmt w:val="bullet"/>
      <w:lvlText w:val="•"/>
      <w:lvlJc w:val="left"/>
      <w:pPr>
        <w:ind w:left="2349" w:hanging="360"/>
      </w:pPr>
      <w:rPr>
        <w:rFonts w:hint="default"/>
      </w:rPr>
    </w:lvl>
    <w:lvl w:ilvl="3" w:tplc="97900204">
      <w:start w:val="1"/>
      <w:numFmt w:val="bullet"/>
      <w:lvlText w:val="•"/>
      <w:lvlJc w:val="left"/>
      <w:pPr>
        <w:ind w:left="3288" w:hanging="360"/>
      </w:pPr>
      <w:rPr>
        <w:rFonts w:hint="default"/>
      </w:rPr>
    </w:lvl>
    <w:lvl w:ilvl="4" w:tplc="8A5A0E22">
      <w:start w:val="1"/>
      <w:numFmt w:val="bullet"/>
      <w:lvlText w:val="•"/>
      <w:lvlJc w:val="left"/>
      <w:pPr>
        <w:ind w:left="4227" w:hanging="360"/>
      </w:pPr>
      <w:rPr>
        <w:rFonts w:hint="default"/>
      </w:rPr>
    </w:lvl>
    <w:lvl w:ilvl="5" w:tplc="9FA2A92E">
      <w:start w:val="1"/>
      <w:numFmt w:val="bullet"/>
      <w:lvlText w:val="•"/>
      <w:lvlJc w:val="left"/>
      <w:pPr>
        <w:ind w:left="5165" w:hanging="360"/>
      </w:pPr>
      <w:rPr>
        <w:rFonts w:hint="default"/>
      </w:rPr>
    </w:lvl>
    <w:lvl w:ilvl="6" w:tplc="C928C256">
      <w:start w:val="1"/>
      <w:numFmt w:val="bullet"/>
      <w:lvlText w:val="•"/>
      <w:lvlJc w:val="left"/>
      <w:pPr>
        <w:ind w:left="6104" w:hanging="360"/>
      </w:pPr>
      <w:rPr>
        <w:rFonts w:hint="default"/>
      </w:rPr>
    </w:lvl>
    <w:lvl w:ilvl="7" w:tplc="CE4EFB5E">
      <w:start w:val="1"/>
      <w:numFmt w:val="bullet"/>
      <w:lvlText w:val="•"/>
      <w:lvlJc w:val="left"/>
      <w:pPr>
        <w:ind w:left="7043" w:hanging="360"/>
      </w:pPr>
      <w:rPr>
        <w:rFonts w:hint="default"/>
      </w:rPr>
    </w:lvl>
    <w:lvl w:ilvl="8" w:tplc="006456E8">
      <w:start w:val="1"/>
      <w:numFmt w:val="bullet"/>
      <w:lvlText w:val="•"/>
      <w:lvlJc w:val="left"/>
      <w:pPr>
        <w:ind w:left="7981" w:hanging="360"/>
      </w:pPr>
      <w:rPr>
        <w:rFonts w:hint="default"/>
      </w:rPr>
    </w:lvl>
  </w:abstractNum>
  <w:abstractNum w:abstractNumId="19" w15:restartNumberingAfterBreak="0">
    <w:nsid w:val="2EB75C3B"/>
    <w:multiLevelType w:val="multilevel"/>
    <w:tmpl w:val="29749DE6"/>
    <w:lvl w:ilvl="0">
      <w:start w:val="1"/>
      <w:numFmt w:val="lowerLetter"/>
      <w:lvlText w:val="%1."/>
      <w:lvlJc w:val="left"/>
      <w:pPr>
        <w:ind w:left="720" w:hanging="360"/>
      </w:pPr>
      <w:rPr>
        <w:rFonts w:hint="default"/>
        <w:w w:val="99"/>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E93A4B"/>
    <w:multiLevelType w:val="hybridMultilevel"/>
    <w:tmpl w:val="19B69BEE"/>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135332"/>
    <w:multiLevelType w:val="hybridMultilevel"/>
    <w:tmpl w:val="B9243464"/>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BC2476"/>
    <w:multiLevelType w:val="hybridMultilevel"/>
    <w:tmpl w:val="D9AC2450"/>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2753DB"/>
    <w:multiLevelType w:val="hybridMultilevel"/>
    <w:tmpl w:val="8B0E430C"/>
    <w:lvl w:ilvl="0" w:tplc="75744310">
      <w:start w:val="1"/>
      <w:numFmt w:val="bullet"/>
      <w:lvlText w:val="-"/>
      <w:lvlJc w:val="left"/>
      <w:pPr>
        <w:ind w:left="832" w:hanging="360"/>
      </w:pPr>
      <w:rPr>
        <w:rFonts w:ascii="Trebuchet MS" w:eastAsia="Trebuchet MS" w:hAnsi="Trebuchet MS" w:hint="default"/>
        <w:w w:val="99"/>
        <w:sz w:val="20"/>
        <w:szCs w:val="20"/>
      </w:rPr>
    </w:lvl>
    <w:lvl w:ilvl="1" w:tplc="43EAB42E">
      <w:start w:val="1"/>
      <w:numFmt w:val="bullet"/>
      <w:lvlText w:val="•"/>
      <w:lvlJc w:val="left"/>
      <w:pPr>
        <w:ind w:left="1735" w:hanging="360"/>
      </w:pPr>
      <w:rPr>
        <w:rFonts w:hint="default"/>
      </w:rPr>
    </w:lvl>
    <w:lvl w:ilvl="2" w:tplc="E80CD536">
      <w:start w:val="1"/>
      <w:numFmt w:val="bullet"/>
      <w:lvlText w:val="•"/>
      <w:lvlJc w:val="left"/>
      <w:pPr>
        <w:ind w:left="2637" w:hanging="360"/>
      </w:pPr>
      <w:rPr>
        <w:rFonts w:hint="default"/>
      </w:rPr>
    </w:lvl>
    <w:lvl w:ilvl="3" w:tplc="1EB2FBF4">
      <w:start w:val="1"/>
      <w:numFmt w:val="bullet"/>
      <w:lvlText w:val="•"/>
      <w:lvlJc w:val="left"/>
      <w:pPr>
        <w:ind w:left="3540" w:hanging="360"/>
      </w:pPr>
      <w:rPr>
        <w:rFonts w:hint="default"/>
      </w:rPr>
    </w:lvl>
    <w:lvl w:ilvl="4" w:tplc="6A629900">
      <w:start w:val="1"/>
      <w:numFmt w:val="bullet"/>
      <w:lvlText w:val="•"/>
      <w:lvlJc w:val="left"/>
      <w:pPr>
        <w:ind w:left="4443" w:hanging="360"/>
      </w:pPr>
      <w:rPr>
        <w:rFonts w:hint="default"/>
      </w:rPr>
    </w:lvl>
    <w:lvl w:ilvl="5" w:tplc="0FB058C8">
      <w:start w:val="1"/>
      <w:numFmt w:val="bullet"/>
      <w:lvlText w:val="•"/>
      <w:lvlJc w:val="left"/>
      <w:pPr>
        <w:ind w:left="5345" w:hanging="360"/>
      </w:pPr>
      <w:rPr>
        <w:rFonts w:hint="default"/>
      </w:rPr>
    </w:lvl>
    <w:lvl w:ilvl="6" w:tplc="6E308590">
      <w:start w:val="1"/>
      <w:numFmt w:val="bullet"/>
      <w:lvlText w:val="•"/>
      <w:lvlJc w:val="left"/>
      <w:pPr>
        <w:ind w:left="6248" w:hanging="360"/>
      </w:pPr>
      <w:rPr>
        <w:rFonts w:hint="default"/>
      </w:rPr>
    </w:lvl>
    <w:lvl w:ilvl="7" w:tplc="80162E24">
      <w:start w:val="1"/>
      <w:numFmt w:val="bullet"/>
      <w:lvlText w:val="•"/>
      <w:lvlJc w:val="left"/>
      <w:pPr>
        <w:ind w:left="7151" w:hanging="360"/>
      </w:pPr>
      <w:rPr>
        <w:rFonts w:hint="default"/>
      </w:rPr>
    </w:lvl>
    <w:lvl w:ilvl="8" w:tplc="7D0222B4">
      <w:start w:val="1"/>
      <w:numFmt w:val="bullet"/>
      <w:lvlText w:val="•"/>
      <w:lvlJc w:val="left"/>
      <w:pPr>
        <w:ind w:left="8053" w:hanging="360"/>
      </w:pPr>
      <w:rPr>
        <w:rFonts w:hint="default"/>
      </w:rPr>
    </w:lvl>
  </w:abstractNum>
  <w:abstractNum w:abstractNumId="24" w15:restartNumberingAfterBreak="0">
    <w:nsid w:val="54A4592A"/>
    <w:multiLevelType w:val="multilevel"/>
    <w:tmpl w:val="CB92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D7109A"/>
    <w:multiLevelType w:val="hybridMultilevel"/>
    <w:tmpl w:val="2862B470"/>
    <w:lvl w:ilvl="0" w:tplc="BAB40C2E">
      <w:start w:val="1"/>
      <w:numFmt w:val="bullet"/>
      <w:lvlText w:val="-"/>
      <w:lvlJc w:val="left"/>
      <w:pPr>
        <w:ind w:left="832" w:hanging="360"/>
      </w:pPr>
      <w:rPr>
        <w:rFonts w:ascii="Trebuchet MS" w:eastAsia="Trebuchet MS" w:hAnsi="Trebuchet MS" w:hint="default"/>
        <w:w w:val="99"/>
        <w:sz w:val="20"/>
        <w:szCs w:val="20"/>
      </w:rPr>
    </w:lvl>
    <w:lvl w:ilvl="1" w:tplc="97FC02C8">
      <w:start w:val="1"/>
      <w:numFmt w:val="bullet"/>
      <w:lvlText w:val="•"/>
      <w:lvlJc w:val="left"/>
      <w:pPr>
        <w:ind w:left="1735" w:hanging="360"/>
      </w:pPr>
      <w:rPr>
        <w:rFonts w:hint="default"/>
      </w:rPr>
    </w:lvl>
    <w:lvl w:ilvl="2" w:tplc="2BCCBBC6">
      <w:start w:val="1"/>
      <w:numFmt w:val="bullet"/>
      <w:lvlText w:val="•"/>
      <w:lvlJc w:val="left"/>
      <w:pPr>
        <w:ind w:left="2637" w:hanging="360"/>
      </w:pPr>
      <w:rPr>
        <w:rFonts w:hint="default"/>
      </w:rPr>
    </w:lvl>
    <w:lvl w:ilvl="3" w:tplc="4974458E">
      <w:start w:val="1"/>
      <w:numFmt w:val="bullet"/>
      <w:lvlText w:val="•"/>
      <w:lvlJc w:val="left"/>
      <w:pPr>
        <w:ind w:left="3540" w:hanging="360"/>
      </w:pPr>
      <w:rPr>
        <w:rFonts w:hint="default"/>
      </w:rPr>
    </w:lvl>
    <w:lvl w:ilvl="4" w:tplc="D3D88BD6">
      <w:start w:val="1"/>
      <w:numFmt w:val="bullet"/>
      <w:lvlText w:val="•"/>
      <w:lvlJc w:val="left"/>
      <w:pPr>
        <w:ind w:left="4443" w:hanging="360"/>
      </w:pPr>
      <w:rPr>
        <w:rFonts w:hint="default"/>
      </w:rPr>
    </w:lvl>
    <w:lvl w:ilvl="5" w:tplc="F0C6920A">
      <w:start w:val="1"/>
      <w:numFmt w:val="bullet"/>
      <w:lvlText w:val="•"/>
      <w:lvlJc w:val="left"/>
      <w:pPr>
        <w:ind w:left="5345" w:hanging="360"/>
      </w:pPr>
      <w:rPr>
        <w:rFonts w:hint="default"/>
      </w:rPr>
    </w:lvl>
    <w:lvl w:ilvl="6" w:tplc="24B805DE">
      <w:start w:val="1"/>
      <w:numFmt w:val="bullet"/>
      <w:lvlText w:val="•"/>
      <w:lvlJc w:val="left"/>
      <w:pPr>
        <w:ind w:left="6248" w:hanging="360"/>
      </w:pPr>
      <w:rPr>
        <w:rFonts w:hint="default"/>
      </w:rPr>
    </w:lvl>
    <w:lvl w:ilvl="7" w:tplc="96AE2A2E">
      <w:start w:val="1"/>
      <w:numFmt w:val="bullet"/>
      <w:lvlText w:val="•"/>
      <w:lvlJc w:val="left"/>
      <w:pPr>
        <w:ind w:left="7151" w:hanging="360"/>
      </w:pPr>
      <w:rPr>
        <w:rFonts w:hint="default"/>
      </w:rPr>
    </w:lvl>
    <w:lvl w:ilvl="8" w:tplc="8C32E020">
      <w:start w:val="1"/>
      <w:numFmt w:val="bullet"/>
      <w:lvlText w:val="•"/>
      <w:lvlJc w:val="left"/>
      <w:pPr>
        <w:ind w:left="8053" w:hanging="360"/>
      </w:pPr>
      <w:rPr>
        <w:rFonts w:hint="default"/>
      </w:rPr>
    </w:lvl>
  </w:abstractNum>
  <w:abstractNum w:abstractNumId="26" w15:restartNumberingAfterBreak="0">
    <w:nsid w:val="572D260B"/>
    <w:multiLevelType w:val="multilevel"/>
    <w:tmpl w:val="023C10FE"/>
    <w:lvl w:ilvl="0">
      <w:start w:val="1"/>
      <w:numFmt w:val="lowerLetter"/>
      <w:lvlText w:val="%1)"/>
      <w:lvlJc w:val="left"/>
      <w:pPr>
        <w:ind w:left="720" w:hanging="360"/>
      </w:pPr>
      <w:rPr>
        <w:rFonts w:hint="default"/>
        <w:w w:val="99"/>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3E40B9"/>
    <w:multiLevelType w:val="hybridMultilevel"/>
    <w:tmpl w:val="78560958"/>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F97301"/>
    <w:multiLevelType w:val="multilevel"/>
    <w:tmpl w:val="5D88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EF3465"/>
    <w:multiLevelType w:val="hybridMultilevel"/>
    <w:tmpl w:val="98789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373F71"/>
    <w:multiLevelType w:val="multilevel"/>
    <w:tmpl w:val="200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C048CC"/>
    <w:multiLevelType w:val="multilevel"/>
    <w:tmpl w:val="29749DE6"/>
    <w:lvl w:ilvl="0">
      <w:start w:val="1"/>
      <w:numFmt w:val="lowerLetter"/>
      <w:lvlText w:val="%1."/>
      <w:lvlJc w:val="left"/>
      <w:pPr>
        <w:ind w:left="720" w:hanging="360"/>
      </w:pPr>
      <w:rPr>
        <w:rFonts w:hint="default"/>
        <w:w w:val="99"/>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F369D8"/>
    <w:multiLevelType w:val="hybridMultilevel"/>
    <w:tmpl w:val="A4D07128"/>
    <w:lvl w:ilvl="0" w:tplc="6CE63CA0">
      <w:start w:val="1"/>
      <w:numFmt w:val="bullet"/>
      <w:lvlText w:val="-"/>
      <w:lvlJc w:val="left"/>
      <w:pPr>
        <w:ind w:left="832" w:hanging="360"/>
      </w:pPr>
      <w:rPr>
        <w:rFonts w:ascii="Trebuchet MS" w:eastAsia="Trebuchet MS" w:hAnsi="Trebuchet MS" w:hint="default"/>
        <w:w w:val="99"/>
        <w:sz w:val="20"/>
        <w:szCs w:val="20"/>
      </w:rPr>
    </w:lvl>
    <w:lvl w:ilvl="1" w:tplc="4D7E47AE">
      <w:start w:val="1"/>
      <w:numFmt w:val="bullet"/>
      <w:lvlText w:val="•"/>
      <w:lvlJc w:val="left"/>
      <w:pPr>
        <w:ind w:left="1735" w:hanging="360"/>
      </w:pPr>
      <w:rPr>
        <w:rFonts w:hint="default"/>
      </w:rPr>
    </w:lvl>
    <w:lvl w:ilvl="2" w:tplc="707E35BC">
      <w:start w:val="1"/>
      <w:numFmt w:val="bullet"/>
      <w:lvlText w:val="•"/>
      <w:lvlJc w:val="left"/>
      <w:pPr>
        <w:ind w:left="2637" w:hanging="360"/>
      </w:pPr>
      <w:rPr>
        <w:rFonts w:hint="default"/>
      </w:rPr>
    </w:lvl>
    <w:lvl w:ilvl="3" w:tplc="C994CD30">
      <w:start w:val="1"/>
      <w:numFmt w:val="bullet"/>
      <w:lvlText w:val="•"/>
      <w:lvlJc w:val="left"/>
      <w:pPr>
        <w:ind w:left="3540" w:hanging="360"/>
      </w:pPr>
      <w:rPr>
        <w:rFonts w:hint="default"/>
      </w:rPr>
    </w:lvl>
    <w:lvl w:ilvl="4" w:tplc="56D46E82">
      <w:start w:val="1"/>
      <w:numFmt w:val="bullet"/>
      <w:lvlText w:val="•"/>
      <w:lvlJc w:val="left"/>
      <w:pPr>
        <w:ind w:left="4443" w:hanging="360"/>
      </w:pPr>
      <w:rPr>
        <w:rFonts w:hint="default"/>
      </w:rPr>
    </w:lvl>
    <w:lvl w:ilvl="5" w:tplc="F366355C">
      <w:start w:val="1"/>
      <w:numFmt w:val="bullet"/>
      <w:lvlText w:val="•"/>
      <w:lvlJc w:val="left"/>
      <w:pPr>
        <w:ind w:left="5345" w:hanging="360"/>
      </w:pPr>
      <w:rPr>
        <w:rFonts w:hint="default"/>
      </w:rPr>
    </w:lvl>
    <w:lvl w:ilvl="6" w:tplc="77BE4E20">
      <w:start w:val="1"/>
      <w:numFmt w:val="bullet"/>
      <w:lvlText w:val="•"/>
      <w:lvlJc w:val="left"/>
      <w:pPr>
        <w:ind w:left="6248" w:hanging="360"/>
      </w:pPr>
      <w:rPr>
        <w:rFonts w:hint="default"/>
      </w:rPr>
    </w:lvl>
    <w:lvl w:ilvl="7" w:tplc="B9CA26C4">
      <w:start w:val="1"/>
      <w:numFmt w:val="bullet"/>
      <w:lvlText w:val="•"/>
      <w:lvlJc w:val="left"/>
      <w:pPr>
        <w:ind w:left="7151" w:hanging="360"/>
      </w:pPr>
      <w:rPr>
        <w:rFonts w:hint="default"/>
      </w:rPr>
    </w:lvl>
    <w:lvl w:ilvl="8" w:tplc="7728CD62">
      <w:start w:val="1"/>
      <w:numFmt w:val="bullet"/>
      <w:lvlText w:val="•"/>
      <w:lvlJc w:val="left"/>
      <w:pPr>
        <w:ind w:left="8053" w:hanging="360"/>
      </w:pPr>
      <w:rPr>
        <w:rFonts w:hint="default"/>
      </w:rPr>
    </w:lvl>
  </w:abstractNum>
  <w:abstractNum w:abstractNumId="33" w15:restartNumberingAfterBreak="0">
    <w:nsid w:val="64DB7120"/>
    <w:multiLevelType w:val="hybridMultilevel"/>
    <w:tmpl w:val="337C7B72"/>
    <w:lvl w:ilvl="0" w:tplc="4616073C">
      <w:start w:val="1"/>
      <w:numFmt w:val="bullet"/>
      <w:lvlText w:val="●"/>
      <w:lvlJc w:val="left"/>
      <w:pPr>
        <w:ind w:left="832" w:hanging="360"/>
      </w:pPr>
      <w:rPr>
        <w:rFonts w:ascii="Arial" w:eastAsia="Arial" w:hAnsi="Arial" w:hint="default"/>
        <w:w w:val="99"/>
        <w:sz w:val="20"/>
        <w:szCs w:val="20"/>
      </w:rPr>
    </w:lvl>
    <w:lvl w:ilvl="1" w:tplc="CB843E00">
      <w:start w:val="1"/>
      <w:numFmt w:val="bullet"/>
      <w:lvlText w:val="•"/>
      <w:lvlJc w:val="left"/>
      <w:pPr>
        <w:ind w:left="1735" w:hanging="360"/>
      </w:pPr>
      <w:rPr>
        <w:rFonts w:hint="default"/>
      </w:rPr>
    </w:lvl>
    <w:lvl w:ilvl="2" w:tplc="EA7C4180">
      <w:start w:val="1"/>
      <w:numFmt w:val="bullet"/>
      <w:lvlText w:val="•"/>
      <w:lvlJc w:val="left"/>
      <w:pPr>
        <w:ind w:left="2637" w:hanging="360"/>
      </w:pPr>
      <w:rPr>
        <w:rFonts w:hint="default"/>
      </w:rPr>
    </w:lvl>
    <w:lvl w:ilvl="3" w:tplc="459614DE">
      <w:start w:val="1"/>
      <w:numFmt w:val="bullet"/>
      <w:lvlText w:val="•"/>
      <w:lvlJc w:val="left"/>
      <w:pPr>
        <w:ind w:left="3540" w:hanging="360"/>
      </w:pPr>
      <w:rPr>
        <w:rFonts w:hint="default"/>
      </w:rPr>
    </w:lvl>
    <w:lvl w:ilvl="4" w:tplc="02220F34">
      <w:start w:val="1"/>
      <w:numFmt w:val="bullet"/>
      <w:lvlText w:val="•"/>
      <w:lvlJc w:val="left"/>
      <w:pPr>
        <w:ind w:left="4443" w:hanging="360"/>
      </w:pPr>
      <w:rPr>
        <w:rFonts w:hint="default"/>
      </w:rPr>
    </w:lvl>
    <w:lvl w:ilvl="5" w:tplc="87460EA2">
      <w:start w:val="1"/>
      <w:numFmt w:val="bullet"/>
      <w:lvlText w:val="•"/>
      <w:lvlJc w:val="left"/>
      <w:pPr>
        <w:ind w:left="5345" w:hanging="360"/>
      </w:pPr>
      <w:rPr>
        <w:rFonts w:hint="default"/>
      </w:rPr>
    </w:lvl>
    <w:lvl w:ilvl="6" w:tplc="ADC04D18">
      <w:start w:val="1"/>
      <w:numFmt w:val="bullet"/>
      <w:lvlText w:val="•"/>
      <w:lvlJc w:val="left"/>
      <w:pPr>
        <w:ind w:left="6248" w:hanging="360"/>
      </w:pPr>
      <w:rPr>
        <w:rFonts w:hint="default"/>
      </w:rPr>
    </w:lvl>
    <w:lvl w:ilvl="7" w:tplc="E4201D3C">
      <w:start w:val="1"/>
      <w:numFmt w:val="bullet"/>
      <w:lvlText w:val="•"/>
      <w:lvlJc w:val="left"/>
      <w:pPr>
        <w:ind w:left="7151" w:hanging="360"/>
      </w:pPr>
      <w:rPr>
        <w:rFonts w:hint="default"/>
      </w:rPr>
    </w:lvl>
    <w:lvl w:ilvl="8" w:tplc="112622EE">
      <w:start w:val="1"/>
      <w:numFmt w:val="bullet"/>
      <w:lvlText w:val="•"/>
      <w:lvlJc w:val="left"/>
      <w:pPr>
        <w:ind w:left="8053" w:hanging="360"/>
      </w:pPr>
      <w:rPr>
        <w:rFonts w:hint="default"/>
      </w:rPr>
    </w:lvl>
  </w:abstractNum>
  <w:abstractNum w:abstractNumId="34" w15:restartNumberingAfterBreak="0">
    <w:nsid w:val="68E02C46"/>
    <w:multiLevelType w:val="hybridMultilevel"/>
    <w:tmpl w:val="56767BE6"/>
    <w:lvl w:ilvl="0" w:tplc="8FB6D59A">
      <w:start w:val="1"/>
      <w:numFmt w:val="bullet"/>
      <w:lvlText w:val="-"/>
      <w:lvlJc w:val="left"/>
      <w:pPr>
        <w:ind w:left="832" w:hanging="360"/>
      </w:pPr>
      <w:rPr>
        <w:rFonts w:ascii="Trebuchet MS" w:eastAsia="Trebuchet MS" w:hAnsi="Trebuchet MS" w:hint="default"/>
        <w:w w:val="99"/>
        <w:sz w:val="20"/>
        <w:szCs w:val="20"/>
      </w:rPr>
    </w:lvl>
    <w:lvl w:ilvl="1" w:tplc="F2682630">
      <w:start w:val="1"/>
      <w:numFmt w:val="bullet"/>
      <w:lvlText w:val="•"/>
      <w:lvlJc w:val="left"/>
      <w:pPr>
        <w:ind w:left="1735" w:hanging="360"/>
      </w:pPr>
      <w:rPr>
        <w:rFonts w:hint="default"/>
      </w:rPr>
    </w:lvl>
    <w:lvl w:ilvl="2" w:tplc="633A103E">
      <w:start w:val="1"/>
      <w:numFmt w:val="bullet"/>
      <w:lvlText w:val="•"/>
      <w:lvlJc w:val="left"/>
      <w:pPr>
        <w:ind w:left="2637" w:hanging="360"/>
      </w:pPr>
      <w:rPr>
        <w:rFonts w:hint="default"/>
      </w:rPr>
    </w:lvl>
    <w:lvl w:ilvl="3" w:tplc="7FDEEC14">
      <w:start w:val="1"/>
      <w:numFmt w:val="bullet"/>
      <w:lvlText w:val="•"/>
      <w:lvlJc w:val="left"/>
      <w:pPr>
        <w:ind w:left="3540" w:hanging="360"/>
      </w:pPr>
      <w:rPr>
        <w:rFonts w:hint="default"/>
      </w:rPr>
    </w:lvl>
    <w:lvl w:ilvl="4" w:tplc="51CEBAA8">
      <w:start w:val="1"/>
      <w:numFmt w:val="bullet"/>
      <w:lvlText w:val="•"/>
      <w:lvlJc w:val="left"/>
      <w:pPr>
        <w:ind w:left="4443" w:hanging="360"/>
      </w:pPr>
      <w:rPr>
        <w:rFonts w:hint="default"/>
      </w:rPr>
    </w:lvl>
    <w:lvl w:ilvl="5" w:tplc="3A40325C">
      <w:start w:val="1"/>
      <w:numFmt w:val="bullet"/>
      <w:lvlText w:val="•"/>
      <w:lvlJc w:val="left"/>
      <w:pPr>
        <w:ind w:left="5345" w:hanging="360"/>
      </w:pPr>
      <w:rPr>
        <w:rFonts w:hint="default"/>
      </w:rPr>
    </w:lvl>
    <w:lvl w:ilvl="6" w:tplc="3BEE9C28">
      <w:start w:val="1"/>
      <w:numFmt w:val="bullet"/>
      <w:lvlText w:val="•"/>
      <w:lvlJc w:val="left"/>
      <w:pPr>
        <w:ind w:left="6248" w:hanging="360"/>
      </w:pPr>
      <w:rPr>
        <w:rFonts w:hint="default"/>
      </w:rPr>
    </w:lvl>
    <w:lvl w:ilvl="7" w:tplc="591016F0">
      <w:start w:val="1"/>
      <w:numFmt w:val="bullet"/>
      <w:lvlText w:val="•"/>
      <w:lvlJc w:val="left"/>
      <w:pPr>
        <w:ind w:left="7151" w:hanging="360"/>
      </w:pPr>
      <w:rPr>
        <w:rFonts w:hint="default"/>
      </w:rPr>
    </w:lvl>
    <w:lvl w:ilvl="8" w:tplc="4B1A7F36">
      <w:start w:val="1"/>
      <w:numFmt w:val="bullet"/>
      <w:lvlText w:val="•"/>
      <w:lvlJc w:val="left"/>
      <w:pPr>
        <w:ind w:left="8053" w:hanging="360"/>
      </w:pPr>
      <w:rPr>
        <w:rFonts w:hint="default"/>
      </w:rPr>
    </w:lvl>
  </w:abstractNum>
  <w:abstractNum w:abstractNumId="35" w15:restartNumberingAfterBreak="0">
    <w:nsid w:val="6B56008A"/>
    <w:multiLevelType w:val="hybridMultilevel"/>
    <w:tmpl w:val="C9A42BCE"/>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1A39D4"/>
    <w:multiLevelType w:val="hybridMultilevel"/>
    <w:tmpl w:val="7146EB74"/>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7768D0"/>
    <w:multiLevelType w:val="hybridMultilevel"/>
    <w:tmpl w:val="EE502656"/>
    <w:lvl w:ilvl="0" w:tplc="B5C60D5C">
      <w:start w:val="1"/>
      <w:numFmt w:val="bullet"/>
      <w:lvlText w:val="-"/>
      <w:lvlJc w:val="left"/>
      <w:pPr>
        <w:ind w:left="928" w:hanging="360"/>
      </w:pPr>
      <w:rPr>
        <w:rFonts w:ascii="Calibri" w:eastAsia="Calibri" w:hAnsi="Calibri" w:hint="default"/>
        <w:w w:val="99"/>
        <w:sz w:val="20"/>
        <w:szCs w:val="20"/>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8" w15:restartNumberingAfterBreak="0">
    <w:nsid w:val="778E50B3"/>
    <w:multiLevelType w:val="multilevel"/>
    <w:tmpl w:val="731A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91787C"/>
    <w:multiLevelType w:val="hybridMultilevel"/>
    <w:tmpl w:val="15BA04DA"/>
    <w:lvl w:ilvl="0" w:tplc="86948290">
      <w:start w:val="1"/>
      <w:numFmt w:val="bullet"/>
      <w:lvlText w:val="-"/>
      <w:lvlJc w:val="left"/>
      <w:pPr>
        <w:ind w:left="832" w:hanging="360"/>
      </w:pPr>
      <w:rPr>
        <w:rFonts w:ascii="Trebuchet MS" w:eastAsia="Trebuchet MS" w:hAnsi="Trebuchet MS" w:hint="default"/>
        <w:w w:val="99"/>
        <w:sz w:val="20"/>
        <w:szCs w:val="20"/>
      </w:rPr>
    </w:lvl>
    <w:lvl w:ilvl="1" w:tplc="5AA8642A">
      <w:start w:val="1"/>
      <w:numFmt w:val="bullet"/>
      <w:lvlText w:val="•"/>
      <w:lvlJc w:val="left"/>
      <w:pPr>
        <w:ind w:left="1736" w:hanging="360"/>
      </w:pPr>
      <w:rPr>
        <w:rFonts w:hint="default"/>
      </w:rPr>
    </w:lvl>
    <w:lvl w:ilvl="2" w:tplc="014CFCE8">
      <w:start w:val="1"/>
      <w:numFmt w:val="bullet"/>
      <w:lvlText w:val="•"/>
      <w:lvlJc w:val="left"/>
      <w:pPr>
        <w:ind w:left="2641" w:hanging="360"/>
      </w:pPr>
      <w:rPr>
        <w:rFonts w:hint="default"/>
      </w:rPr>
    </w:lvl>
    <w:lvl w:ilvl="3" w:tplc="E46A4576">
      <w:start w:val="1"/>
      <w:numFmt w:val="bullet"/>
      <w:lvlText w:val="•"/>
      <w:lvlJc w:val="left"/>
      <w:pPr>
        <w:ind w:left="3546" w:hanging="360"/>
      </w:pPr>
      <w:rPr>
        <w:rFonts w:hint="default"/>
      </w:rPr>
    </w:lvl>
    <w:lvl w:ilvl="4" w:tplc="48CE76DA">
      <w:start w:val="1"/>
      <w:numFmt w:val="bullet"/>
      <w:lvlText w:val="•"/>
      <w:lvlJc w:val="left"/>
      <w:pPr>
        <w:ind w:left="4451" w:hanging="360"/>
      </w:pPr>
      <w:rPr>
        <w:rFonts w:hint="default"/>
      </w:rPr>
    </w:lvl>
    <w:lvl w:ilvl="5" w:tplc="FF18D1AA">
      <w:start w:val="1"/>
      <w:numFmt w:val="bullet"/>
      <w:lvlText w:val="•"/>
      <w:lvlJc w:val="left"/>
      <w:pPr>
        <w:ind w:left="5355" w:hanging="360"/>
      </w:pPr>
      <w:rPr>
        <w:rFonts w:hint="default"/>
      </w:rPr>
    </w:lvl>
    <w:lvl w:ilvl="6" w:tplc="E7F64E22">
      <w:start w:val="1"/>
      <w:numFmt w:val="bullet"/>
      <w:lvlText w:val="•"/>
      <w:lvlJc w:val="left"/>
      <w:pPr>
        <w:ind w:left="6260" w:hanging="360"/>
      </w:pPr>
      <w:rPr>
        <w:rFonts w:hint="default"/>
      </w:rPr>
    </w:lvl>
    <w:lvl w:ilvl="7" w:tplc="BD980246">
      <w:start w:val="1"/>
      <w:numFmt w:val="bullet"/>
      <w:lvlText w:val="•"/>
      <w:lvlJc w:val="left"/>
      <w:pPr>
        <w:ind w:left="7165" w:hanging="360"/>
      </w:pPr>
      <w:rPr>
        <w:rFonts w:hint="default"/>
      </w:rPr>
    </w:lvl>
    <w:lvl w:ilvl="8" w:tplc="83E2E648">
      <w:start w:val="1"/>
      <w:numFmt w:val="bullet"/>
      <w:lvlText w:val="•"/>
      <w:lvlJc w:val="left"/>
      <w:pPr>
        <w:ind w:left="8069" w:hanging="360"/>
      </w:pPr>
      <w:rPr>
        <w:rFonts w:hint="default"/>
      </w:rPr>
    </w:lvl>
  </w:abstractNum>
  <w:num w:numId="1">
    <w:abstractNumId w:val="17"/>
  </w:num>
  <w:num w:numId="2">
    <w:abstractNumId w:val="18"/>
  </w:num>
  <w:num w:numId="3">
    <w:abstractNumId w:val="23"/>
  </w:num>
  <w:num w:numId="4">
    <w:abstractNumId w:val="25"/>
  </w:num>
  <w:num w:numId="5">
    <w:abstractNumId w:val="32"/>
  </w:num>
  <w:num w:numId="6">
    <w:abstractNumId w:val="34"/>
  </w:num>
  <w:num w:numId="7">
    <w:abstractNumId w:val="33"/>
  </w:num>
  <w:num w:numId="8">
    <w:abstractNumId w:val="14"/>
  </w:num>
  <w:num w:numId="9">
    <w:abstractNumId w:val="39"/>
  </w:num>
  <w:num w:numId="10">
    <w:abstractNumId w:val="37"/>
  </w:num>
  <w:num w:numId="11">
    <w:abstractNumId w:val="0"/>
  </w:num>
  <w:num w:numId="12">
    <w:abstractNumId w:val="9"/>
  </w:num>
  <w:num w:numId="13">
    <w:abstractNumId w:val="36"/>
  </w:num>
  <w:num w:numId="14">
    <w:abstractNumId w:val="11"/>
  </w:num>
  <w:num w:numId="15">
    <w:abstractNumId w:val="35"/>
  </w:num>
  <w:num w:numId="16">
    <w:abstractNumId w:val="3"/>
  </w:num>
  <w:num w:numId="17">
    <w:abstractNumId w:val="12"/>
  </w:num>
  <w:num w:numId="18">
    <w:abstractNumId w:val="27"/>
  </w:num>
  <w:num w:numId="19">
    <w:abstractNumId w:val="21"/>
  </w:num>
  <w:num w:numId="20">
    <w:abstractNumId w:val="22"/>
  </w:num>
  <w:num w:numId="21">
    <w:abstractNumId w:val="20"/>
  </w:num>
  <w:num w:numId="22">
    <w:abstractNumId w:val="28"/>
  </w:num>
  <w:num w:numId="23">
    <w:abstractNumId w:val="15"/>
  </w:num>
  <w:num w:numId="24">
    <w:abstractNumId w:val="38"/>
  </w:num>
  <w:num w:numId="25">
    <w:abstractNumId w:val="24"/>
  </w:num>
  <w:num w:numId="26">
    <w:abstractNumId w:val="7"/>
  </w:num>
  <w:num w:numId="27">
    <w:abstractNumId w:val="6"/>
  </w:num>
  <w:num w:numId="28">
    <w:abstractNumId w:val="30"/>
  </w:num>
  <w:num w:numId="29">
    <w:abstractNumId w:val="13"/>
  </w:num>
  <w:num w:numId="30">
    <w:abstractNumId w:val="29"/>
  </w:num>
  <w:num w:numId="31">
    <w:abstractNumId w:val="8"/>
  </w:num>
  <w:num w:numId="32">
    <w:abstractNumId w:val="5"/>
  </w:num>
  <w:num w:numId="33">
    <w:abstractNumId w:val="31"/>
  </w:num>
  <w:num w:numId="34">
    <w:abstractNumId w:val="1"/>
  </w:num>
  <w:num w:numId="35">
    <w:abstractNumId w:val="19"/>
  </w:num>
  <w:num w:numId="36">
    <w:abstractNumId w:val="26"/>
  </w:num>
  <w:num w:numId="37">
    <w:abstractNumId w:val="10"/>
  </w:num>
  <w:num w:numId="38">
    <w:abstractNumId w:val="16"/>
  </w:num>
  <w:num w:numId="39">
    <w:abstractNumId w:val="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48"/>
    <w:rsid w:val="000103B7"/>
    <w:rsid w:val="0004324C"/>
    <w:rsid w:val="00073284"/>
    <w:rsid w:val="00075C4A"/>
    <w:rsid w:val="00095954"/>
    <w:rsid w:val="000A10C0"/>
    <w:rsid w:val="000B5F5B"/>
    <w:rsid w:val="000D6DE0"/>
    <w:rsid w:val="000F7213"/>
    <w:rsid w:val="00110302"/>
    <w:rsid w:val="0012440F"/>
    <w:rsid w:val="001250BB"/>
    <w:rsid w:val="00133EA3"/>
    <w:rsid w:val="0014354F"/>
    <w:rsid w:val="00145B24"/>
    <w:rsid w:val="00173117"/>
    <w:rsid w:val="001845F9"/>
    <w:rsid w:val="00186507"/>
    <w:rsid w:val="00190435"/>
    <w:rsid w:val="00194643"/>
    <w:rsid w:val="00194E27"/>
    <w:rsid w:val="001A122D"/>
    <w:rsid w:val="001B5953"/>
    <w:rsid w:val="001C7015"/>
    <w:rsid w:val="0023297A"/>
    <w:rsid w:val="002535AE"/>
    <w:rsid w:val="002A456A"/>
    <w:rsid w:val="002B5BAC"/>
    <w:rsid w:val="002B5EAA"/>
    <w:rsid w:val="002C7C20"/>
    <w:rsid w:val="002F489E"/>
    <w:rsid w:val="00316D1B"/>
    <w:rsid w:val="003321B2"/>
    <w:rsid w:val="003336B7"/>
    <w:rsid w:val="00347F9B"/>
    <w:rsid w:val="00350654"/>
    <w:rsid w:val="00351C8E"/>
    <w:rsid w:val="00356B09"/>
    <w:rsid w:val="0037797A"/>
    <w:rsid w:val="00394BF9"/>
    <w:rsid w:val="003A1B11"/>
    <w:rsid w:val="003B0792"/>
    <w:rsid w:val="003B4EE0"/>
    <w:rsid w:val="003B58A7"/>
    <w:rsid w:val="003B58C5"/>
    <w:rsid w:val="003B66EA"/>
    <w:rsid w:val="003C03BB"/>
    <w:rsid w:val="00421393"/>
    <w:rsid w:val="00462B0D"/>
    <w:rsid w:val="00462E57"/>
    <w:rsid w:val="00482550"/>
    <w:rsid w:val="00496C3E"/>
    <w:rsid w:val="004970E4"/>
    <w:rsid w:val="004A218E"/>
    <w:rsid w:val="004C6221"/>
    <w:rsid w:val="004C70D0"/>
    <w:rsid w:val="004D6EA2"/>
    <w:rsid w:val="004E3265"/>
    <w:rsid w:val="004E7199"/>
    <w:rsid w:val="00507EB0"/>
    <w:rsid w:val="00513C65"/>
    <w:rsid w:val="00536627"/>
    <w:rsid w:val="00562394"/>
    <w:rsid w:val="005646D1"/>
    <w:rsid w:val="00573880"/>
    <w:rsid w:val="00580080"/>
    <w:rsid w:val="005802E9"/>
    <w:rsid w:val="005B4943"/>
    <w:rsid w:val="005B6A8E"/>
    <w:rsid w:val="005D15DB"/>
    <w:rsid w:val="005E4D04"/>
    <w:rsid w:val="00600037"/>
    <w:rsid w:val="006174C9"/>
    <w:rsid w:val="006426FB"/>
    <w:rsid w:val="00671730"/>
    <w:rsid w:val="00677999"/>
    <w:rsid w:val="006A2A34"/>
    <w:rsid w:val="006A423D"/>
    <w:rsid w:val="006A7F91"/>
    <w:rsid w:val="006B3F38"/>
    <w:rsid w:val="006C2341"/>
    <w:rsid w:val="006D1051"/>
    <w:rsid w:val="006F1FE5"/>
    <w:rsid w:val="007036AD"/>
    <w:rsid w:val="00716007"/>
    <w:rsid w:val="00725967"/>
    <w:rsid w:val="00732522"/>
    <w:rsid w:val="007777D0"/>
    <w:rsid w:val="00782FE8"/>
    <w:rsid w:val="00792DF7"/>
    <w:rsid w:val="00795E4E"/>
    <w:rsid w:val="007B2DB5"/>
    <w:rsid w:val="007B721C"/>
    <w:rsid w:val="007C6CF5"/>
    <w:rsid w:val="007C73C8"/>
    <w:rsid w:val="007E19E5"/>
    <w:rsid w:val="00805280"/>
    <w:rsid w:val="008052BC"/>
    <w:rsid w:val="008143A8"/>
    <w:rsid w:val="008221D1"/>
    <w:rsid w:val="00835352"/>
    <w:rsid w:val="008677DD"/>
    <w:rsid w:val="008722FC"/>
    <w:rsid w:val="00885B27"/>
    <w:rsid w:val="008B189A"/>
    <w:rsid w:val="008B3325"/>
    <w:rsid w:val="008F4E66"/>
    <w:rsid w:val="008F77A2"/>
    <w:rsid w:val="00940A3B"/>
    <w:rsid w:val="0095352B"/>
    <w:rsid w:val="009631B2"/>
    <w:rsid w:val="00985490"/>
    <w:rsid w:val="009A57BA"/>
    <w:rsid w:val="009E1E27"/>
    <w:rsid w:val="00A21BF1"/>
    <w:rsid w:val="00A26663"/>
    <w:rsid w:val="00A32BEE"/>
    <w:rsid w:val="00A66666"/>
    <w:rsid w:val="00A67262"/>
    <w:rsid w:val="00A702B4"/>
    <w:rsid w:val="00A8657A"/>
    <w:rsid w:val="00A900A3"/>
    <w:rsid w:val="00AA093A"/>
    <w:rsid w:val="00AB0C4F"/>
    <w:rsid w:val="00AB0FFC"/>
    <w:rsid w:val="00AB10B1"/>
    <w:rsid w:val="00B049EE"/>
    <w:rsid w:val="00B11CCB"/>
    <w:rsid w:val="00B13071"/>
    <w:rsid w:val="00B15506"/>
    <w:rsid w:val="00B4163B"/>
    <w:rsid w:val="00B561BD"/>
    <w:rsid w:val="00B9456E"/>
    <w:rsid w:val="00BB27E7"/>
    <w:rsid w:val="00BC0469"/>
    <w:rsid w:val="00BE59C2"/>
    <w:rsid w:val="00BE5EAF"/>
    <w:rsid w:val="00BF20AF"/>
    <w:rsid w:val="00BF28B7"/>
    <w:rsid w:val="00BF7981"/>
    <w:rsid w:val="00C049FA"/>
    <w:rsid w:val="00C06BFF"/>
    <w:rsid w:val="00C110F0"/>
    <w:rsid w:val="00C20FC9"/>
    <w:rsid w:val="00C235A7"/>
    <w:rsid w:val="00C239C9"/>
    <w:rsid w:val="00C27E88"/>
    <w:rsid w:val="00C30548"/>
    <w:rsid w:val="00C563E2"/>
    <w:rsid w:val="00C601B2"/>
    <w:rsid w:val="00C60E5F"/>
    <w:rsid w:val="00C73768"/>
    <w:rsid w:val="00C74030"/>
    <w:rsid w:val="00C8184C"/>
    <w:rsid w:val="00C81B23"/>
    <w:rsid w:val="00C94190"/>
    <w:rsid w:val="00CC165A"/>
    <w:rsid w:val="00CC5BB4"/>
    <w:rsid w:val="00CD6699"/>
    <w:rsid w:val="00D034BD"/>
    <w:rsid w:val="00D232DF"/>
    <w:rsid w:val="00D25BFB"/>
    <w:rsid w:val="00D41A7A"/>
    <w:rsid w:val="00D51E50"/>
    <w:rsid w:val="00D54EDC"/>
    <w:rsid w:val="00D74EB5"/>
    <w:rsid w:val="00D7677F"/>
    <w:rsid w:val="00D90A4A"/>
    <w:rsid w:val="00D91A8D"/>
    <w:rsid w:val="00DB2281"/>
    <w:rsid w:val="00DB78EC"/>
    <w:rsid w:val="00DE5FFB"/>
    <w:rsid w:val="00E1325C"/>
    <w:rsid w:val="00E41C9C"/>
    <w:rsid w:val="00E53009"/>
    <w:rsid w:val="00E774DC"/>
    <w:rsid w:val="00E91339"/>
    <w:rsid w:val="00EB0FB0"/>
    <w:rsid w:val="00EB3F08"/>
    <w:rsid w:val="00EC5933"/>
    <w:rsid w:val="00F06AD4"/>
    <w:rsid w:val="00F13E8E"/>
    <w:rsid w:val="00F16F61"/>
    <w:rsid w:val="00F3166D"/>
    <w:rsid w:val="00F54D34"/>
    <w:rsid w:val="00F57F03"/>
    <w:rsid w:val="00F72BC6"/>
    <w:rsid w:val="00F74BD3"/>
    <w:rsid w:val="00FA4F5C"/>
    <w:rsid w:val="00FA5531"/>
    <w:rsid w:val="00FE5BEE"/>
    <w:rsid w:val="00FF06A7"/>
    <w:rsid w:val="00FF66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EF90B"/>
  <w15:docId w15:val="{7C73A4A3-D232-4CC6-BCC5-6571D87E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brima" w:eastAsiaTheme="minorHAnsi" w:hAnsi="Ebrima"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rsid w:val="006A423D"/>
    <w:pPr>
      <w:spacing w:before="300" w:after="200"/>
      <w:jc w:val="both"/>
      <w:outlineLvl w:val="0"/>
    </w:pPr>
    <w:rPr>
      <w:rFonts w:eastAsia="Arial" w:cs="Times New Roman (Corps CS)"/>
      <w:b/>
      <w:bCs/>
      <w:smallCaps/>
      <w:color w:val="632423" w:themeColor="accent2" w:themeShade="80"/>
      <w:sz w:val="28"/>
      <w:szCs w:val="28"/>
      <w:lang w:val="fr-FR"/>
    </w:rPr>
  </w:style>
  <w:style w:type="paragraph" w:styleId="Titre2">
    <w:name w:val="heading 2"/>
    <w:basedOn w:val="Titre1"/>
    <w:uiPriority w:val="1"/>
    <w:qFormat/>
    <w:rsid w:val="00F54D34"/>
    <w:pPr>
      <w:outlineLvl w:val="1"/>
    </w:pPr>
    <w:rPr>
      <w:color w:val="00534E"/>
      <w:sz w:val="22"/>
      <w:szCs w:val="22"/>
    </w:rPr>
  </w:style>
  <w:style w:type="paragraph" w:styleId="Titre3">
    <w:name w:val="heading 3"/>
    <w:basedOn w:val="Normal"/>
    <w:next w:val="Normal"/>
    <w:link w:val="Titre3Car"/>
    <w:uiPriority w:val="9"/>
    <w:unhideWhenUsed/>
    <w:qFormat/>
    <w:rsid w:val="007E19E5"/>
    <w:pPr>
      <w:spacing w:before="200" w:after="200"/>
      <w:jc w:val="both"/>
      <w:outlineLvl w:val="2"/>
    </w:pPr>
    <w:rPr>
      <w:rFonts w:cs="Times New Roman (Corps CS)"/>
      <w:b/>
      <w:smallCaps/>
      <w:color w:val="7F7F7F" w:themeColor="text1" w:themeTint="80"/>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rsid w:val="00BE59C2"/>
    <w:pPr>
      <w:tabs>
        <w:tab w:val="right" w:leader="dot" w:pos="9850"/>
      </w:tabs>
      <w:spacing w:before="99"/>
      <w:ind w:left="112"/>
    </w:pPr>
    <w:rPr>
      <w:rFonts w:eastAsia="Arial"/>
      <w:b/>
      <w:bCs/>
    </w:rPr>
  </w:style>
  <w:style w:type="paragraph" w:styleId="TM2">
    <w:name w:val="toc 2"/>
    <w:basedOn w:val="Normal"/>
    <w:uiPriority w:val="39"/>
    <w:qFormat/>
    <w:pPr>
      <w:spacing w:before="99"/>
      <w:ind w:left="337"/>
    </w:pPr>
    <w:rPr>
      <w:rFonts w:ascii="Arial" w:eastAsia="Arial" w:hAnsi="Arial"/>
      <w:sz w:val="20"/>
      <w:szCs w:val="20"/>
    </w:rPr>
  </w:style>
  <w:style w:type="paragraph" w:styleId="Corpsdetexte">
    <w:name w:val="Body Text"/>
    <w:basedOn w:val="Normal"/>
    <w:uiPriority w:val="1"/>
    <w:qFormat/>
    <w:pPr>
      <w:ind w:left="112"/>
    </w:pPr>
    <w:rPr>
      <w:rFonts w:ascii="Arial" w:eastAsia="Arial" w:hAnsi="Arial"/>
      <w:sz w:val="20"/>
      <w:szCs w:val="20"/>
    </w:rPr>
  </w:style>
  <w:style w:type="paragraph" w:styleId="Paragraphedeliste">
    <w:name w:val="List Paragraph"/>
    <w:basedOn w:val="Normal"/>
    <w:uiPriority w:val="1"/>
    <w:qFormat/>
    <w:rsid w:val="007C73C8"/>
    <w:pPr>
      <w:spacing w:before="200" w:after="200"/>
      <w:jc w:val="both"/>
    </w:pPr>
    <w:rPr>
      <w:lang w:val="fr-FR"/>
    </w:r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671730"/>
    <w:rPr>
      <w:color w:val="0000FF" w:themeColor="hyperlink"/>
      <w:u w:val="single"/>
    </w:rPr>
  </w:style>
  <w:style w:type="paragraph" w:styleId="En-tte">
    <w:name w:val="header"/>
    <w:basedOn w:val="Normal"/>
    <w:link w:val="En-tteCar"/>
    <w:uiPriority w:val="99"/>
    <w:unhideWhenUsed/>
    <w:rsid w:val="00421393"/>
    <w:pPr>
      <w:tabs>
        <w:tab w:val="center" w:pos="4536"/>
        <w:tab w:val="right" w:pos="9072"/>
      </w:tabs>
    </w:pPr>
  </w:style>
  <w:style w:type="character" w:customStyle="1" w:styleId="En-tteCar">
    <w:name w:val="En-tête Car"/>
    <w:basedOn w:val="Policepardfaut"/>
    <w:link w:val="En-tte"/>
    <w:uiPriority w:val="99"/>
    <w:rsid w:val="00421393"/>
  </w:style>
  <w:style w:type="paragraph" w:styleId="Pieddepage">
    <w:name w:val="footer"/>
    <w:basedOn w:val="Normal"/>
    <w:link w:val="PieddepageCar"/>
    <w:uiPriority w:val="99"/>
    <w:unhideWhenUsed/>
    <w:rsid w:val="00421393"/>
    <w:pPr>
      <w:tabs>
        <w:tab w:val="center" w:pos="4536"/>
        <w:tab w:val="right" w:pos="9072"/>
      </w:tabs>
    </w:pPr>
  </w:style>
  <w:style w:type="character" w:customStyle="1" w:styleId="PieddepageCar">
    <w:name w:val="Pied de page Car"/>
    <w:basedOn w:val="Policepardfaut"/>
    <w:link w:val="Pieddepage"/>
    <w:uiPriority w:val="99"/>
    <w:rsid w:val="00421393"/>
  </w:style>
  <w:style w:type="paragraph" w:styleId="Titre">
    <w:name w:val="Title"/>
    <w:basedOn w:val="Normal"/>
    <w:next w:val="Normal"/>
    <w:link w:val="TitreCar"/>
    <w:uiPriority w:val="10"/>
    <w:qFormat/>
    <w:rsid w:val="00677999"/>
    <w:pPr>
      <w:pBdr>
        <w:bottom w:val="single" w:sz="8" w:space="1" w:color="62003B"/>
      </w:pBdr>
      <w:spacing w:before="500"/>
      <w:jc w:val="center"/>
    </w:pPr>
    <w:rPr>
      <w:rFonts w:eastAsia="Arial" w:cs="Arial"/>
      <w:color w:val="62003B"/>
      <w:sz w:val="44"/>
      <w:szCs w:val="32"/>
      <w:lang w:val="fr-FR"/>
    </w:rPr>
  </w:style>
  <w:style w:type="character" w:customStyle="1" w:styleId="TitreCar">
    <w:name w:val="Titre Car"/>
    <w:basedOn w:val="Policepardfaut"/>
    <w:link w:val="Titre"/>
    <w:uiPriority w:val="10"/>
    <w:rsid w:val="00677999"/>
    <w:rPr>
      <w:rFonts w:eastAsia="Arial" w:cs="Arial"/>
      <w:color w:val="62003B"/>
      <w:sz w:val="44"/>
      <w:szCs w:val="32"/>
      <w:lang w:val="fr-FR"/>
    </w:rPr>
  </w:style>
  <w:style w:type="paragraph" w:styleId="Sous-titre">
    <w:name w:val="Subtitle"/>
    <w:basedOn w:val="Normal"/>
    <w:next w:val="Normal"/>
    <w:link w:val="Sous-titreCar"/>
    <w:uiPriority w:val="11"/>
    <w:qFormat/>
    <w:rsid w:val="00677999"/>
    <w:pPr>
      <w:spacing w:before="200"/>
      <w:jc w:val="center"/>
    </w:pPr>
    <w:rPr>
      <w:rFonts w:eastAsia="Cambria" w:cs="Cambria"/>
      <w:smallCaps/>
      <w:color w:val="62003B"/>
      <w:sz w:val="20"/>
      <w:lang w:val="fr-FR"/>
    </w:rPr>
  </w:style>
  <w:style w:type="character" w:customStyle="1" w:styleId="Sous-titreCar">
    <w:name w:val="Sous-titre Car"/>
    <w:basedOn w:val="Policepardfaut"/>
    <w:link w:val="Sous-titre"/>
    <w:uiPriority w:val="11"/>
    <w:rsid w:val="00677999"/>
    <w:rPr>
      <w:rFonts w:eastAsia="Cambria" w:cs="Cambria"/>
      <w:smallCaps/>
      <w:color w:val="62003B"/>
      <w:sz w:val="20"/>
      <w:lang w:val="fr-FR"/>
    </w:rPr>
  </w:style>
  <w:style w:type="character" w:customStyle="1" w:styleId="Titre3Car">
    <w:name w:val="Titre 3 Car"/>
    <w:basedOn w:val="Policepardfaut"/>
    <w:link w:val="Titre3"/>
    <w:uiPriority w:val="9"/>
    <w:rsid w:val="007E19E5"/>
    <w:rPr>
      <w:rFonts w:cs="Times New Roman (Corps CS)"/>
      <w:b/>
      <w:smallCaps/>
      <w:color w:val="7F7F7F" w:themeColor="text1" w:themeTint="80"/>
      <w:lang w:val="fr-FR"/>
    </w:rPr>
  </w:style>
  <w:style w:type="paragraph" w:styleId="TM3">
    <w:name w:val="toc 3"/>
    <w:basedOn w:val="Normal"/>
    <w:next w:val="Normal"/>
    <w:autoRedefine/>
    <w:uiPriority w:val="39"/>
    <w:unhideWhenUsed/>
    <w:rsid w:val="003B4EE0"/>
    <w:pPr>
      <w:spacing w:after="100"/>
      <w:ind w:left="440"/>
    </w:pPr>
  </w:style>
  <w:style w:type="paragraph" w:styleId="TM4">
    <w:name w:val="toc 4"/>
    <w:basedOn w:val="Normal"/>
    <w:next w:val="Normal"/>
    <w:autoRedefine/>
    <w:uiPriority w:val="39"/>
    <w:unhideWhenUsed/>
    <w:rsid w:val="003B4EE0"/>
    <w:pPr>
      <w:widowControl/>
      <w:spacing w:after="100" w:line="259" w:lineRule="auto"/>
      <w:ind w:left="660"/>
    </w:pPr>
    <w:rPr>
      <w:rFonts w:asciiTheme="minorHAnsi" w:eastAsiaTheme="minorEastAsia" w:hAnsiTheme="minorHAnsi"/>
      <w:lang w:val="fr-FR" w:eastAsia="fr-FR"/>
    </w:rPr>
  </w:style>
  <w:style w:type="paragraph" w:styleId="TM5">
    <w:name w:val="toc 5"/>
    <w:basedOn w:val="Normal"/>
    <w:next w:val="Normal"/>
    <w:autoRedefine/>
    <w:uiPriority w:val="39"/>
    <w:unhideWhenUsed/>
    <w:rsid w:val="003B4EE0"/>
    <w:pPr>
      <w:widowControl/>
      <w:spacing w:after="100" w:line="259" w:lineRule="auto"/>
      <w:ind w:left="880"/>
    </w:pPr>
    <w:rPr>
      <w:rFonts w:asciiTheme="minorHAnsi" w:eastAsiaTheme="minorEastAsia" w:hAnsiTheme="minorHAnsi"/>
      <w:lang w:val="fr-FR" w:eastAsia="fr-FR"/>
    </w:rPr>
  </w:style>
  <w:style w:type="paragraph" w:styleId="TM6">
    <w:name w:val="toc 6"/>
    <w:basedOn w:val="Normal"/>
    <w:next w:val="Normal"/>
    <w:autoRedefine/>
    <w:uiPriority w:val="39"/>
    <w:unhideWhenUsed/>
    <w:rsid w:val="003B4EE0"/>
    <w:pPr>
      <w:widowControl/>
      <w:spacing w:after="100" w:line="259" w:lineRule="auto"/>
      <w:ind w:left="1100"/>
    </w:pPr>
    <w:rPr>
      <w:rFonts w:asciiTheme="minorHAnsi" w:eastAsiaTheme="minorEastAsia" w:hAnsiTheme="minorHAnsi"/>
      <w:lang w:val="fr-FR" w:eastAsia="fr-FR"/>
    </w:rPr>
  </w:style>
  <w:style w:type="paragraph" w:styleId="TM7">
    <w:name w:val="toc 7"/>
    <w:basedOn w:val="Normal"/>
    <w:next w:val="Normal"/>
    <w:autoRedefine/>
    <w:uiPriority w:val="39"/>
    <w:unhideWhenUsed/>
    <w:rsid w:val="003B4EE0"/>
    <w:pPr>
      <w:widowControl/>
      <w:spacing w:after="100" w:line="259" w:lineRule="auto"/>
      <w:ind w:left="1320"/>
    </w:pPr>
    <w:rPr>
      <w:rFonts w:asciiTheme="minorHAnsi" w:eastAsiaTheme="minorEastAsia" w:hAnsiTheme="minorHAnsi"/>
      <w:lang w:val="fr-FR" w:eastAsia="fr-FR"/>
    </w:rPr>
  </w:style>
  <w:style w:type="paragraph" w:styleId="TM8">
    <w:name w:val="toc 8"/>
    <w:basedOn w:val="Normal"/>
    <w:next w:val="Normal"/>
    <w:autoRedefine/>
    <w:uiPriority w:val="39"/>
    <w:unhideWhenUsed/>
    <w:rsid w:val="003B4EE0"/>
    <w:pPr>
      <w:widowControl/>
      <w:spacing w:after="100" w:line="259" w:lineRule="auto"/>
      <w:ind w:left="1540"/>
    </w:pPr>
    <w:rPr>
      <w:rFonts w:asciiTheme="minorHAnsi" w:eastAsiaTheme="minorEastAsia" w:hAnsiTheme="minorHAnsi"/>
      <w:lang w:val="fr-FR" w:eastAsia="fr-FR"/>
    </w:rPr>
  </w:style>
  <w:style w:type="paragraph" w:styleId="TM9">
    <w:name w:val="toc 9"/>
    <w:basedOn w:val="Normal"/>
    <w:next w:val="Normal"/>
    <w:autoRedefine/>
    <w:uiPriority w:val="39"/>
    <w:unhideWhenUsed/>
    <w:rsid w:val="003B4EE0"/>
    <w:pPr>
      <w:widowControl/>
      <w:spacing w:after="100" w:line="259" w:lineRule="auto"/>
      <w:ind w:left="1760"/>
    </w:pPr>
    <w:rPr>
      <w:rFonts w:asciiTheme="minorHAnsi" w:eastAsiaTheme="minorEastAsia" w:hAnsiTheme="minorHAnsi"/>
      <w:lang w:val="fr-FR" w:eastAsia="fr-FR"/>
    </w:rPr>
  </w:style>
  <w:style w:type="paragraph" w:styleId="NormalWeb">
    <w:name w:val="Normal (Web)"/>
    <w:basedOn w:val="Normal"/>
    <w:uiPriority w:val="99"/>
    <w:unhideWhenUsed/>
    <w:rsid w:val="005E4D04"/>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5E4D04"/>
    <w:rPr>
      <w:b/>
      <w:bCs/>
    </w:rPr>
  </w:style>
  <w:style w:type="character" w:customStyle="1" w:styleId="UnresolvedMention">
    <w:name w:val="Unresolved Mention"/>
    <w:basedOn w:val="Policepardfaut"/>
    <w:uiPriority w:val="99"/>
    <w:semiHidden/>
    <w:unhideWhenUsed/>
    <w:rsid w:val="00FA5531"/>
    <w:rPr>
      <w:color w:val="605E5C"/>
      <w:shd w:val="clear" w:color="auto" w:fill="E1DFDD"/>
    </w:rPr>
  </w:style>
  <w:style w:type="character" w:styleId="Lienhypertextesuivivisit">
    <w:name w:val="FollowedHyperlink"/>
    <w:basedOn w:val="Policepardfaut"/>
    <w:uiPriority w:val="99"/>
    <w:semiHidden/>
    <w:unhideWhenUsed/>
    <w:rsid w:val="008F77A2"/>
    <w:rPr>
      <w:color w:val="800080" w:themeColor="followedHyperlink"/>
      <w:u w:val="single"/>
    </w:rPr>
  </w:style>
  <w:style w:type="character" w:styleId="Numrodepage">
    <w:name w:val="page number"/>
    <w:basedOn w:val="Policepardfaut"/>
    <w:uiPriority w:val="99"/>
    <w:semiHidden/>
    <w:unhideWhenUsed/>
    <w:rsid w:val="000F7213"/>
  </w:style>
  <w:style w:type="paragraph" w:styleId="Textedebulles">
    <w:name w:val="Balloon Text"/>
    <w:basedOn w:val="Normal"/>
    <w:link w:val="TextedebullesCar"/>
    <w:uiPriority w:val="99"/>
    <w:semiHidden/>
    <w:unhideWhenUsed/>
    <w:rsid w:val="00A672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7262"/>
    <w:rPr>
      <w:rFonts w:ascii="Segoe UI" w:hAnsi="Segoe UI" w:cs="Segoe UI"/>
      <w:sz w:val="18"/>
      <w:szCs w:val="18"/>
    </w:rPr>
  </w:style>
  <w:style w:type="character" w:styleId="Marquedecommentaire">
    <w:name w:val="annotation reference"/>
    <w:basedOn w:val="Policepardfaut"/>
    <w:uiPriority w:val="99"/>
    <w:semiHidden/>
    <w:unhideWhenUsed/>
    <w:rsid w:val="00A67262"/>
    <w:rPr>
      <w:sz w:val="16"/>
      <w:szCs w:val="16"/>
    </w:rPr>
  </w:style>
  <w:style w:type="paragraph" w:styleId="Commentaire">
    <w:name w:val="annotation text"/>
    <w:basedOn w:val="Normal"/>
    <w:link w:val="CommentaireCar"/>
    <w:uiPriority w:val="99"/>
    <w:semiHidden/>
    <w:unhideWhenUsed/>
    <w:rsid w:val="00A67262"/>
    <w:rPr>
      <w:sz w:val="20"/>
      <w:szCs w:val="20"/>
    </w:rPr>
  </w:style>
  <w:style w:type="character" w:customStyle="1" w:styleId="CommentaireCar">
    <w:name w:val="Commentaire Car"/>
    <w:basedOn w:val="Policepardfaut"/>
    <w:link w:val="Commentaire"/>
    <w:uiPriority w:val="99"/>
    <w:semiHidden/>
    <w:rsid w:val="00A67262"/>
    <w:rPr>
      <w:sz w:val="20"/>
      <w:szCs w:val="20"/>
    </w:rPr>
  </w:style>
  <w:style w:type="paragraph" w:styleId="Objetducommentaire">
    <w:name w:val="annotation subject"/>
    <w:basedOn w:val="Commentaire"/>
    <w:next w:val="Commentaire"/>
    <w:link w:val="ObjetducommentaireCar"/>
    <w:uiPriority w:val="99"/>
    <w:semiHidden/>
    <w:unhideWhenUsed/>
    <w:rsid w:val="00A67262"/>
    <w:rPr>
      <w:b/>
      <w:bCs/>
    </w:rPr>
  </w:style>
  <w:style w:type="character" w:customStyle="1" w:styleId="ObjetducommentaireCar">
    <w:name w:val="Objet du commentaire Car"/>
    <w:basedOn w:val="CommentaireCar"/>
    <w:link w:val="Objetducommentaire"/>
    <w:uiPriority w:val="99"/>
    <w:semiHidden/>
    <w:rsid w:val="00A67262"/>
    <w:rPr>
      <w:b/>
      <w:bCs/>
      <w:sz w:val="20"/>
      <w:szCs w:val="20"/>
    </w:rPr>
  </w:style>
  <w:style w:type="paragraph" w:styleId="Rvision">
    <w:name w:val="Revision"/>
    <w:hidden/>
    <w:uiPriority w:val="99"/>
    <w:semiHidden/>
    <w:rsid w:val="00A702B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192">
      <w:bodyDiv w:val="1"/>
      <w:marLeft w:val="0"/>
      <w:marRight w:val="0"/>
      <w:marTop w:val="0"/>
      <w:marBottom w:val="0"/>
      <w:divBdr>
        <w:top w:val="none" w:sz="0" w:space="0" w:color="auto"/>
        <w:left w:val="none" w:sz="0" w:space="0" w:color="auto"/>
        <w:bottom w:val="none" w:sz="0" w:space="0" w:color="auto"/>
        <w:right w:val="none" w:sz="0" w:space="0" w:color="auto"/>
      </w:divBdr>
    </w:div>
    <w:div w:id="1867057357">
      <w:bodyDiv w:val="1"/>
      <w:marLeft w:val="0"/>
      <w:marRight w:val="0"/>
      <w:marTop w:val="0"/>
      <w:marBottom w:val="0"/>
      <w:divBdr>
        <w:top w:val="none" w:sz="0" w:space="0" w:color="auto"/>
        <w:left w:val="none" w:sz="0" w:space="0" w:color="auto"/>
        <w:bottom w:val="none" w:sz="0" w:space="0" w:color="auto"/>
        <w:right w:val="none" w:sz="0" w:space="0" w:color="auto"/>
      </w:divBdr>
    </w:div>
    <w:div w:id="2029060353">
      <w:bodyDiv w:val="1"/>
      <w:marLeft w:val="0"/>
      <w:marRight w:val="0"/>
      <w:marTop w:val="0"/>
      <w:marBottom w:val="0"/>
      <w:divBdr>
        <w:top w:val="none" w:sz="0" w:space="0" w:color="auto"/>
        <w:left w:val="none" w:sz="0" w:space="0" w:color="auto"/>
        <w:bottom w:val="none" w:sz="0" w:space="0" w:color="auto"/>
        <w:right w:val="none" w:sz="0" w:space="0" w:color="auto"/>
      </w:divBdr>
      <w:divsChild>
        <w:div w:id="268240799">
          <w:marLeft w:val="0"/>
          <w:marRight w:val="0"/>
          <w:marTop w:val="0"/>
          <w:marBottom w:val="0"/>
          <w:divBdr>
            <w:top w:val="none" w:sz="0" w:space="0" w:color="auto"/>
            <w:left w:val="none" w:sz="0" w:space="0" w:color="auto"/>
            <w:bottom w:val="none" w:sz="0" w:space="0" w:color="auto"/>
            <w:right w:val="none" w:sz="0" w:space="0" w:color="auto"/>
          </w:divBdr>
          <w:divsChild>
            <w:div w:id="1538196571">
              <w:marLeft w:val="0"/>
              <w:marRight w:val="0"/>
              <w:marTop w:val="0"/>
              <w:marBottom w:val="0"/>
              <w:divBdr>
                <w:top w:val="none" w:sz="0" w:space="0" w:color="auto"/>
                <w:left w:val="none" w:sz="0" w:space="0" w:color="auto"/>
                <w:bottom w:val="none" w:sz="0" w:space="0" w:color="auto"/>
                <w:right w:val="none" w:sz="0" w:space="0" w:color="auto"/>
              </w:divBdr>
              <w:divsChild>
                <w:div w:id="1348874836">
                  <w:marLeft w:val="0"/>
                  <w:marRight w:val="0"/>
                  <w:marTop w:val="0"/>
                  <w:marBottom w:val="0"/>
                  <w:divBdr>
                    <w:top w:val="none" w:sz="0" w:space="0" w:color="auto"/>
                    <w:left w:val="none" w:sz="0" w:space="0" w:color="auto"/>
                    <w:bottom w:val="none" w:sz="0" w:space="0" w:color="auto"/>
                    <w:right w:val="none" w:sz="0" w:space="0" w:color="auto"/>
                  </w:divBdr>
                  <w:divsChild>
                    <w:div w:id="18878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32587086/2020-12-1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e-paris-saclay.fr/sites/default/files/media/2021-05/2020_10_21_reglement_interieur_doctor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iversite-paris-saclay.fr/sites/default/files/2020-11/Accred_arrete27juil2020_UParisSacla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jorf/id/JORFTEXT00003820099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97D8-1415-4D68-A450-96BF7A56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5587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Pommier</dc:creator>
  <cp:lastModifiedBy>Alexandre Goulet</cp:lastModifiedBy>
  <cp:revision>2</cp:revision>
  <dcterms:created xsi:type="dcterms:W3CDTF">2021-05-18T10:12:00Z</dcterms:created>
  <dcterms:modified xsi:type="dcterms:W3CDTF">2021-05-18T10:12:00Z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LastSaved">
    <vt:filetime>2020-10-01T00:00:00Z</vt:filetime>
  </property>
</Properties>
</file>