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038C7484"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3A7647">
        <w:rPr>
          <w:rFonts w:ascii="Calibri" w:hAnsi="Calibri" w:cs="Calibri"/>
          <w:color w:val="000000"/>
          <w:sz w:val="32"/>
          <w:szCs w:val="28"/>
        </w:rPr>
        <w:t>3</w:t>
      </w:r>
    </w:p>
    <w:p w14:paraId="48C552C9" w14:textId="73B5376B"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16682C">
        <w:rPr>
          <w:rFonts w:ascii="Calibri" w:hAnsi="Calibri" w:cs="Calibri"/>
          <w:b w:val="0"/>
          <w:color w:val="000000"/>
          <w:sz w:val="32"/>
          <w:szCs w:val="28"/>
        </w:rPr>
        <w:t>Jeux Sérieux</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78EE6FC0"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6E4211D5" w14:textId="77777777" w:rsidR="00431BAB" w:rsidRPr="00601C32" w:rsidRDefault="00431BAB"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F84D84" w:rsidRPr="00601C32" w14:paraId="176A9B9B" w14:textId="77777777" w:rsidTr="006B7168">
        <w:tc>
          <w:tcPr>
            <w:tcW w:w="3397" w:type="dxa"/>
            <w:shd w:val="clear" w:color="auto" w:fill="auto"/>
          </w:tcPr>
          <w:p w14:paraId="16A455AA" w14:textId="77777777" w:rsidR="00F84D84" w:rsidRDefault="00F84D84" w:rsidP="00F84D84">
            <w:pPr>
              <w:rPr>
                <w:rFonts w:ascii="Calibri" w:hAnsi="Calibri" w:cs="Calibri"/>
                <w:b/>
                <w:sz w:val="22"/>
              </w:rPr>
            </w:pPr>
            <w:r w:rsidRPr="00601C32">
              <w:rPr>
                <w:rFonts w:ascii="Calibri" w:hAnsi="Calibri" w:cs="Calibri"/>
                <w:b/>
                <w:sz w:val="22"/>
              </w:rPr>
              <w:t>Intitulé du projet</w:t>
            </w:r>
          </w:p>
          <w:p w14:paraId="7A560DB0" w14:textId="7E4E2312" w:rsidR="006B7168" w:rsidRPr="00601C32" w:rsidRDefault="006B7168" w:rsidP="00F84D84">
            <w:pPr>
              <w:rPr>
                <w:rFonts w:ascii="Calibri" w:hAnsi="Calibri" w:cs="Calibri"/>
                <w:b/>
                <w:sz w:val="22"/>
              </w:rPr>
            </w:pPr>
          </w:p>
        </w:tc>
        <w:tc>
          <w:tcPr>
            <w:tcW w:w="6179" w:type="dxa"/>
            <w:shd w:val="clear" w:color="auto" w:fill="auto"/>
          </w:tcPr>
          <w:p w14:paraId="52580FFF" w14:textId="77777777" w:rsidR="00F84D84" w:rsidRPr="00601C32" w:rsidRDefault="00F84D84" w:rsidP="00F84D84">
            <w:pPr>
              <w:rPr>
                <w:rFonts w:ascii="Calibri" w:hAnsi="Calibri" w:cs="Calibri"/>
                <w:b/>
                <w:sz w:val="22"/>
              </w:rPr>
            </w:pPr>
          </w:p>
        </w:tc>
      </w:tr>
      <w:tr w:rsidR="00F84D84" w:rsidRPr="00601C32" w14:paraId="3D83FE59" w14:textId="77777777" w:rsidTr="006B7168">
        <w:tc>
          <w:tcPr>
            <w:tcW w:w="3397" w:type="dxa"/>
            <w:shd w:val="clear" w:color="auto" w:fill="auto"/>
          </w:tcPr>
          <w:p w14:paraId="280ADE3A" w14:textId="77777777" w:rsidR="00F84D84" w:rsidRDefault="00F84D84" w:rsidP="00F84D84">
            <w:pPr>
              <w:rPr>
                <w:rFonts w:ascii="Calibri" w:hAnsi="Calibri" w:cs="Calibri"/>
                <w:b/>
                <w:sz w:val="22"/>
              </w:rPr>
            </w:pPr>
            <w:r w:rsidRPr="00601C32">
              <w:rPr>
                <w:rFonts w:ascii="Calibri" w:hAnsi="Calibri" w:cs="Calibri"/>
                <w:b/>
                <w:sz w:val="22"/>
              </w:rPr>
              <w:t xml:space="preserve">Nom/Prénom/email </w:t>
            </w:r>
            <w:r w:rsidR="00E67F6B" w:rsidRPr="00601C32">
              <w:rPr>
                <w:rFonts w:ascii="Calibri" w:hAnsi="Calibri" w:cs="Calibri"/>
                <w:b/>
                <w:sz w:val="22"/>
              </w:rPr>
              <w:t xml:space="preserve">et établissement </w:t>
            </w:r>
            <w:r w:rsidR="00D94AA6">
              <w:rPr>
                <w:rFonts w:ascii="Calibri" w:hAnsi="Calibri" w:cs="Calibri"/>
                <w:b/>
                <w:sz w:val="22"/>
              </w:rPr>
              <w:t xml:space="preserve">ou composante </w:t>
            </w:r>
            <w:r w:rsidRPr="00601C32">
              <w:rPr>
                <w:rFonts w:ascii="Calibri" w:hAnsi="Calibri" w:cs="Calibri"/>
                <w:b/>
                <w:sz w:val="22"/>
              </w:rPr>
              <w:t>du porteur</w:t>
            </w:r>
          </w:p>
          <w:p w14:paraId="6FE04759" w14:textId="3977126E" w:rsidR="006B7168" w:rsidRPr="00601C32" w:rsidRDefault="006B7168" w:rsidP="00F84D84">
            <w:pPr>
              <w:rPr>
                <w:rFonts w:ascii="Calibri" w:hAnsi="Calibri" w:cs="Calibri"/>
                <w:b/>
                <w:sz w:val="22"/>
              </w:rPr>
            </w:pPr>
          </w:p>
        </w:tc>
        <w:tc>
          <w:tcPr>
            <w:tcW w:w="6179" w:type="dxa"/>
            <w:shd w:val="clear" w:color="auto" w:fill="auto"/>
          </w:tcPr>
          <w:p w14:paraId="0A1E0A76" w14:textId="77777777" w:rsidR="00F84D84" w:rsidRPr="00601C32" w:rsidRDefault="00F84D84" w:rsidP="00F84D84">
            <w:pPr>
              <w:rPr>
                <w:rFonts w:ascii="Calibri" w:hAnsi="Calibri" w:cs="Calibri"/>
                <w:b/>
                <w:sz w:val="22"/>
              </w:rPr>
            </w:pPr>
          </w:p>
        </w:tc>
      </w:tr>
      <w:tr w:rsidR="00F84D84" w:rsidRPr="00601C32" w14:paraId="59D50119" w14:textId="77777777" w:rsidTr="006B7168">
        <w:tc>
          <w:tcPr>
            <w:tcW w:w="3397" w:type="dxa"/>
            <w:shd w:val="clear" w:color="auto" w:fill="auto"/>
          </w:tcPr>
          <w:p w14:paraId="3CC4EE21" w14:textId="77777777" w:rsidR="00F84D84" w:rsidRDefault="00F84D84" w:rsidP="00F84D84">
            <w:pPr>
              <w:rPr>
                <w:rFonts w:ascii="Calibri" w:hAnsi="Calibri" w:cs="Calibri"/>
                <w:b/>
                <w:sz w:val="22"/>
              </w:rPr>
            </w:pPr>
            <w:r w:rsidRPr="00601C32">
              <w:rPr>
                <w:rFonts w:ascii="Calibri" w:hAnsi="Calibri" w:cs="Calibri"/>
                <w:b/>
                <w:sz w:val="22"/>
              </w:rPr>
              <w:t>Etablissements</w:t>
            </w:r>
            <w:r w:rsidR="00D94AA6">
              <w:rPr>
                <w:rFonts w:ascii="Calibri" w:hAnsi="Calibri" w:cs="Calibri"/>
                <w:b/>
                <w:sz w:val="22"/>
              </w:rPr>
              <w:t xml:space="preserve"> et/ou composantes</w:t>
            </w:r>
            <w:r w:rsidRPr="00601C32">
              <w:rPr>
                <w:rFonts w:ascii="Calibri" w:hAnsi="Calibri" w:cs="Calibri"/>
                <w:b/>
                <w:sz w:val="22"/>
              </w:rPr>
              <w:t xml:space="preserve"> participants</w:t>
            </w:r>
          </w:p>
          <w:p w14:paraId="0BC17FFD" w14:textId="43FC2FDC" w:rsidR="006B7168" w:rsidRPr="00601C32" w:rsidRDefault="006B7168" w:rsidP="00F84D84">
            <w:pPr>
              <w:rPr>
                <w:rFonts w:ascii="Calibri" w:hAnsi="Calibri" w:cs="Calibri"/>
                <w:b/>
                <w:sz w:val="22"/>
              </w:rPr>
            </w:pPr>
          </w:p>
        </w:tc>
        <w:tc>
          <w:tcPr>
            <w:tcW w:w="6179" w:type="dxa"/>
            <w:shd w:val="clear" w:color="auto" w:fill="auto"/>
          </w:tcPr>
          <w:p w14:paraId="1957D6B8" w14:textId="77777777" w:rsidR="00F84D84" w:rsidRPr="00601C32" w:rsidRDefault="00F84D84" w:rsidP="00F84D84">
            <w:pPr>
              <w:rPr>
                <w:rFonts w:ascii="Calibri" w:hAnsi="Calibri" w:cs="Calibri"/>
                <w:b/>
                <w:sz w:val="22"/>
              </w:rPr>
            </w:pPr>
          </w:p>
        </w:tc>
      </w:tr>
      <w:tr w:rsidR="00F84D84" w:rsidRPr="00601C32" w14:paraId="5C7AE87B" w14:textId="77777777" w:rsidTr="006B7168">
        <w:tc>
          <w:tcPr>
            <w:tcW w:w="3397" w:type="dxa"/>
            <w:shd w:val="clear" w:color="auto" w:fill="auto"/>
          </w:tcPr>
          <w:p w14:paraId="68F412ED" w14:textId="77777777" w:rsidR="006B7168" w:rsidRDefault="006B7168" w:rsidP="006B7168">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33799096" w14:textId="0AB55114" w:rsidR="006B7168" w:rsidRPr="006B7168" w:rsidRDefault="006B7168" w:rsidP="006B7168">
            <w:pPr>
              <w:pStyle w:val="Paragraphedeliste"/>
              <w:numPr>
                <w:ilvl w:val="3"/>
                <w:numId w:val="16"/>
              </w:numPr>
              <w:ind w:left="306"/>
              <w:rPr>
                <w:rFonts w:ascii="Calibri" w:hAnsi="Calibri" w:cs="Calibri"/>
                <w:b/>
                <w:sz w:val="22"/>
              </w:rPr>
            </w:pPr>
            <w:r w:rsidRPr="006B7168">
              <w:rPr>
                <w:rFonts w:ascii="Calibri" w:hAnsi="Calibri" w:cs="Calibri"/>
                <w:b/>
                <w:sz w:val="22"/>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5B97F505" w14:textId="786C1712" w:rsidR="00B637EA" w:rsidRPr="00601C32" w:rsidRDefault="006B7168" w:rsidP="006B7168">
            <w:pPr>
              <w:pStyle w:val="Paragraphedeliste"/>
              <w:numPr>
                <w:ilvl w:val="0"/>
                <w:numId w:val="16"/>
              </w:numPr>
              <w:ind w:left="317"/>
              <w:rPr>
                <w:rFonts w:ascii="Calibri" w:hAnsi="Calibri" w:cs="Calibri"/>
                <w:b/>
                <w:sz w:val="22"/>
              </w:rPr>
            </w:pPr>
            <w:r w:rsidRPr="006B7168">
              <w:rPr>
                <w:rFonts w:ascii="Calibri" w:hAnsi="Calibri" w:cs="Calibri"/>
                <w:b/>
                <w:sz w:val="22"/>
              </w:rPr>
              <w:t>employeurs des enseignants, enseignants-chercheurs sollicitant des heures complémentaires ou de décharge dans le projet</w:t>
            </w:r>
          </w:p>
        </w:tc>
        <w:tc>
          <w:tcPr>
            <w:tcW w:w="6179" w:type="dxa"/>
            <w:shd w:val="clear" w:color="auto" w:fill="auto"/>
          </w:tcPr>
          <w:p w14:paraId="6F9FB1F5" w14:textId="77777777" w:rsidR="00F84D84" w:rsidRPr="00601C32" w:rsidRDefault="00F84D84" w:rsidP="00F84D84">
            <w:pPr>
              <w:rPr>
                <w:rFonts w:ascii="Calibri" w:hAnsi="Calibri" w:cs="Calibri"/>
                <w:b/>
                <w:sz w:val="22"/>
              </w:rPr>
            </w:pPr>
          </w:p>
        </w:tc>
      </w:tr>
      <w:tr w:rsidR="00E67F6B" w:rsidRPr="00601C32" w14:paraId="5D873780" w14:textId="77777777" w:rsidTr="006B7168">
        <w:tc>
          <w:tcPr>
            <w:tcW w:w="3397" w:type="dxa"/>
            <w:shd w:val="clear" w:color="auto" w:fill="auto"/>
          </w:tcPr>
          <w:p w14:paraId="7235A6D9" w14:textId="49AC6E1F" w:rsidR="00E67F6B" w:rsidRPr="00601C32" w:rsidRDefault="00A66FA7" w:rsidP="00F84D84">
            <w:pPr>
              <w:rPr>
                <w:rFonts w:ascii="Calibri" w:hAnsi="Calibri" w:cs="Calibri"/>
                <w:b/>
                <w:sz w:val="22"/>
              </w:rPr>
            </w:pPr>
            <w:r>
              <w:rPr>
                <w:rFonts w:ascii="Calibri" w:hAnsi="Calibri" w:cs="Calibri"/>
                <w:b/>
                <w:sz w:val="22"/>
              </w:rPr>
              <w:t>Visa de la structure d’appui pédagogique</w:t>
            </w:r>
            <w:r w:rsidR="004C2159">
              <w:rPr>
                <w:rFonts w:ascii="Calibri" w:hAnsi="Calibri" w:cs="Calibri"/>
                <w:b/>
                <w:sz w:val="22"/>
              </w:rPr>
              <w:t xml:space="preserve"> concernée</w:t>
            </w:r>
          </w:p>
        </w:tc>
        <w:tc>
          <w:tcPr>
            <w:tcW w:w="6179" w:type="dxa"/>
            <w:shd w:val="clear" w:color="auto" w:fill="auto"/>
          </w:tcPr>
          <w:p w14:paraId="554A465E" w14:textId="77777777" w:rsidR="00E67F6B" w:rsidRDefault="00E67F6B" w:rsidP="00F84D84">
            <w:pPr>
              <w:rPr>
                <w:rFonts w:ascii="Calibri" w:hAnsi="Calibri" w:cs="Calibri"/>
                <w:b/>
                <w:sz w:val="22"/>
              </w:rPr>
            </w:pPr>
          </w:p>
          <w:p w14:paraId="79BF6CBA" w14:textId="77777777" w:rsidR="00A66FA7" w:rsidRDefault="00A66FA7" w:rsidP="00F84D84">
            <w:pPr>
              <w:rPr>
                <w:rFonts w:ascii="Calibri" w:hAnsi="Calibri" w:cs="Calibri"/>
                <w:b/>
                <w:sz w:val="22"/>
              </w:rPr>
            </w:pPr>
          </w:p>
          <w:p w14:paraId="0F4ECFD1" w14:textId="1D7A5945" w:rsidR="00A66FA7" w:rsidRPr="00601C32" w:rsidRDefault="00A66FA7" w:rsidP="00F84D84">
            <w:pPr>
              <w:rPr>
                <w:rFonts w:ascii="Calibri" w:hAnsi="Calibri" w:cs="Calibri"/>
                <w:b/>
                <w:sz w:val="22"/>
              </w:rPr>
            </w:pPr>
          </w:p>
        </w:tc>
      </w:tr>
      <w:tr w:rsidR="00A66FA7" w:rsidRPr="00601C32" w14:paraId="3A0E0E10" w14:textId="77777777" w:rsidTr="006B7168">
        <w:tc>
          <w:tcPr>
            <w:tcW w:w="3397" w:type="dxa"/>
            <w:shd w:val="clear" w:color="auto" w:fill="auto"/>
          </w:tcPr>
          <w:p w14:paraId="618259D9" w14:textId="77777777" w:rsidR="00ED750B" w:rsidRDefault="00ED750B" w:rsidP="00ED750B">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58DE975E" w14:textId="276786D5" w:rsidR="00A66FA7" w:rsidRPr="00601C32" w:rsidRDefault="00ED750B" w:rsidP="00ED750B">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6E61D3FA" w14:textId="77777777" w:rsidR="00A66FA7" w:rsidRPr="00601C32" w:rsidRDefault="00A66FA7" w:rsidP="00F84D84">
            <w:pPr>
              <w:rPr>
                <w:rFonts w:ascii="Calibri" w:hAnsi="Calibri" w:cs="Calibri"/>
                <w:b/>
                <w:sz w:val="22"/>
              </w:rPr>
            </w:pPr>
          </w:p>
        </w:tc>
      </w:tr>
    </w:tbl>
    <w:p w14:paraId="27691AA5" w14:textId="024FF23D" w:rsidR="004C2159" w:rsidRDefault="004C2159"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Biosphera</w:t>
      </w:r>
    </w:p>
    <w:p w14:paraId="7C40B35B" w14:textId="19A89E71"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Life sciences and Health</w:t>
      </w:r>
    </w:p>
    <w:p w14:paraId="54BD8C96" w14:textId="2774D1EF"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HeaDS</w:t>
      </w:r>
    </w:p>
    <w:p w14:paraId="3E83A449" w14:textId="5AC8921A"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r w:rsidRPr="00032D91">
        <w:rPr>
          <w:rFonts w:ascii="Calibri" w:hAnsi="Calibri" w:cs="Calibri"/>
          <w:sz w:val="22"/>
          <w:szCs w:val="22"/>
        </w:rPr>
        <w:t xml:space="preserve">Graduate School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5127D900" w14:textId="459E6FC7" w:rsidR="00F2160E" w:rsidRDefault="00EC7A2A" w:rsidP="00F2160E">
      <w:pPr>
        <w:jc w:val="both"/>
        <w:rPr>
          <w:rFonts w:ascii="Calibri" w:hAnsi="Calibri" w:cs="Calibri"/>
          <w:i/>
          <w:sz w:val="22"/>
          <w:szCs w:val="22"/>
        </w:rPr>
      </w:pPr>
      <w:r>
        <w:rPr>
          <w:rFonts w:ascii="Calibri" w:hAnsi="Calibri" w:cs="Calibri"/>
          <w:i/>
          <w:sz w:val="22"/>
          <w:szCs w:val="22"/>
        </w:rPr>
        <w:t>Présenter l’analyse de la situation en indiquant</w:t>
      </w:r>
      <w:r w:rsidR="00F2160E" w:rsidRPr="00F2160E">
        <w:rPr>
          <w:rFonts w:ascii="Calibri" w:hAnsi="Calibri" w:cs="Calibri"/>
          <w:i/>
          <w:sz w:val="22"/>
          <w:szCs w:val="22"/>
        </w:rPr>
        <w:t xml:space="preserve"> le contexte, le public et les résultats </w:t>
      </w:r>
      <w:r w:rsidR="00F2160E">
        <w:rPr>
          <w:rFonts w:ascii="Calibri" w:hAnsi="Calibri" w:cs="Calibri"/>
          <w:i/>
          <w:sz w:val="22"/>
          <w:szCs w:val="22"/>
        </w:rPr>
        <w:t>visés</w:t>
      </w:r>
      <w:r w:rsidR="00F2160E" w:rsidRPr="00F2160E">
        <w:rPr>
          <w:rFonts w:ascii="Calibri" w:hAnsi="Calibri" w:cs="Calibri"/>
          <w:i/>
          <w:sz w:val="22"/>
          <w:szCs w:val="22"/>
        </w:rPr>
        <w:t xml:space="preserve"> (plus value pédagogique), (exemple : évolution des acquis d’apprentissage, retour des acteurs….) </w:t>
      </w:r>
    </w:p>
    <w:p w14:paraId="7EF9D9C0" w14:textId="62FEACB5" w:rsidR="00F2160E" w:rsidRPr="00F2160E" w:rsidRDefault="00F2160E" w:rsidP="00F2160E">
      <w:pPr>
        <w:jc w:val="both"/>
        <w:rPr>
          <w:rFonts w:ascii="Calibri" w:hAnsi="Calibri" w:cs="Calibri"/>
          <w:i/>
          <w:sz w:val="22"/>
          <w:szCs w:val="22"/>
        </w:rPr>
      </w:pPr>
      <w:r>
        <w:rPr>
          <w:rFonts w:ascii="Calibri" w:hAnsi="Calibri" w:cs="Calibri"/>
          <w:i/>
          <w:sz w:val="22"/>
          <w:szCs w:val="22"/>
        </w:rPr>
        <w:t>Préciser en quoi la gamification est une réponse pertinente.</w:t>
      </w:r>
    </w:p>
    <w:p w14:paraId="3C58E7E8" w14:textId="77777777" w:rsidR="00B136CA" w:rsidRPr="00601C32" w:rsidRDefault="00B136CA" w:rsidP="00564E31">
      <w:pPr>
        <w:rPr>
          <w:rFonts w:ascii="Calibri" w:hAnsi="Calibri" w:cs="Calibri"/>
          <w:color w:val="000000"/>
          <w:sz w:val="22"/>
          <w:szCs w:val="22"/>
        </w:rPr>
      </w:pPr>
    </w:p>
    <w:p w14:paraId="39C5946F" w14:textId="2CB0C34B"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w:t>
      </w:r>
      <w:r w:rsidR="00F70FD0">
        <w:rPr>
          <w:rFonts w:ascii="Calibri" w:hAnsi="Calibri" w:cs="Calibri"/>
        </w:rPr>
        <w:t>des jeux sérieux et</w:t>
      </w:r>
      <w:r w:rsidRPr="00601C32">
        <w:rPr>
          <w:rFonts w:ascii="Calibri" w:hAnsi="Calibri" w:cs="Calibri"/>
        </w:rPr>
        <w:t xml:space="preserve"> des actions 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6BDC4867" w14:textId="0B430FDF" w:rsidR="000B4F2F" w:rsidRPr="00D516E8" w:rsidRDefault="006C4AF8" w:rsidP="00564E31">
      <w:pPr>
        <w:rPr>
          <w:rFonts w:ascii="Calibri" w:hAnsi="Calibri" w:cs="Calibri"/>
          <w:i/>
          <w:iCs/>
          <w:color w:val="000000"/>
          <w:sz w:val="22"/>
          <w:szCs w:val="22"/>
        </w:rPr>
      </w:pPr>
      <w:r w:rsidRPr="00D516E8">
        <w:rPr>
          <w:rFonts w:ascii="Calibri" w:hAnsi="Calibri" w:cs="Calibri"/>
          <w:i/>
          <w:iCs/>
          <w:color w:val="000000"/>
          <w:sz w:val="22"/>
          <w:szCs w:val="22"/>
        </w:rPr>
        <w:t xml:space="preserve">Décrire les actions envisagées et </w:t>
      </w:r>
      <w:r w:rsidR="00CF48DB">
        <w:rPr>
          <w:rFonts w:ascii="Calibri" w:hAnsi="Calibri" w:cs="Calibri"/>
          <w:i/>
          <w:iCs/>
          <w:color w:val="000000"/>
          <w:sz w:val="22"/>
          <w:szCs w:val="22"/>
        </w:rPr>
        <w:t xml:space="preserve">le </w:t>
      </w:r>
      <w:r w:rsidRPr="00D516E8">
        <w:rPr>
          <w:rFonts w:ascii="Calibri" w:hAnsi="Calibri" w:cs="Calibri"/>
          <w:i/>
          <w:iCs/>
          <w:color w:val="000000"/>
          <w:sz w:val="22"/>
          <w:szCs w:val="22"/>
        </w:rPr>
        <w:t>jeu sérieux qui fait l’objet du développement. Indiquer les formations concernées et</w:t>
      </w:r>
      <w:r w:rsidR="002D362A">
        <w:rPr>
          <w:rFonts w:ascii="Calibri" w:hAnsi="Calibri" w:cs="Calibri"/>
          <w:i/>
          <w:iCs/>
          <w:color w:val="000000"/>
          <w:sz w:val="22"/>
          <w:szCs w:val="22"/>
        </w:rPr>
        <w:t xml:space="preserve"> préciser l’articulation du jeu</w:t>
      </w:r>
      <w:r w:rsidRPr="00D516E8">
        <w:rPr>
          <w:rFonts w:ascii="Calibri" w:hAnsi="Calibri" w:cs="Calibri"/>
          <w:i/>
          <w:iCs/>
          <w:color w:val="000000"/>
          <w:sz w:val="22"/>
          <w:szCs w:val="22"/>
        </w:rPr>
        <w:t xml:space="preserve"> sérieux avec les autres modalités d’apprentissage.</w:t>
      </w: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4D6F2BC9" w:rsidR="003558CA" w:rsidRPr="00601C32" w:rsidRDefault="003558CA" w:rsidP="003558CA">
      <w:pPr>
        <w:pStyle w:val="Remarques"/>
        <w:rPr>
          <w:rFonts w:ascii="Calibri" w:hAnsi="Calibri" w:cs="Calibri"/>
        </w:rPr>
      </w:pPr>
      <w:r w:rsidRPr="00601C32">
        <w:rPr>
          <w:rFonts w:ascii="Calibri" w:hAnsi="Calibri" w:cs="Calibri"/>
        </w:rPr>
        <w:t>Si le projet co</w:t>
      </w:r>
      <w:r w:rsidR="00D516E8">
        <w:rPr>
          <w:rFonts w:ascii="Calibri" w:hAnsi="Calibri" w:cs="Calibri"/>
        </w:rPr>
        <w:t>mprend</w:t>
      </w:r>
      <w:r w:rsidRPr="00601C32">
        <w:rPr>
          <w:rFonts w:ascii="Calibri" w:hAnsi="Calibri" w:cs="Calibri"/>
        </w:rPr>
        <w:t xml:space="preserve"> un déploiement à plus large échelle, préciser le périmètre existant et le périmètre visé. </w:t>
      </w:r>
    </w:p>
    <w:p w14:paraId="4903C2CD" w14:textId="5F99C52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26C48966"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w:t>
      </w:r>
      <w:r w:rsidR="00CF48DB">
        <w:rPr>
          <w:rStyle w:val="Accentuationintense"/>
          <w:rFonts w:ascii="Calibri" w:hAnsi="Calibri" w:cs="Calibri"/>
          <w:b w:val="0"/>
          <w:i/>
          <w:color w:val="auto"/>
          <w:sz w:val="22"/>
          <w:szCs w:val="22"/>
        </w:rPr>
        <w:t>,</w:t>
      </w:r>
      <w:r w:rsidR="00E67F6B" w:rsidRPr="00601C32">
        <w:rPr>
          <w:rStyle w:val="Accentuationintense"/>
          <w:rFonts w:ascii="Calibri" w:hAnsi="Calibri" w:cs="Calibri"/>
          <w:b w:val="0"/>
          <w:i/>
          <w:color w:val="auto"/>
          <w:sz w:val="22"/>
          <w:szCs w:val="22"/>
        </w:rPr>
        <w:t xml:space="preserve">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D458F5">
        <w:rPr>
          <w:rStyle w:val="Accentuationintense"/>
          <w:rFonts w:ascii="Calibri" w:hAnsi="Calibri" w:cs="Calibri"/>
          <w:b w:val="0"/>
          <w:i/>
          <w:color w:val="auto"/>
          <w:sz w:val="22"/>
          <w:szCs w:val="22"/>
        </w:rPr>
        <w:t xml:space="preserve"> pour un déploiement du jeu créé </w:t>
      </w:r>
      <w:r w:rsidR="00D458F5" w:rsidRPr="00CF48DB">
        <w:rPr>
          <w:rStyle w:val="Accentuationintense"/>
          <w:rFonts w:ascii="Calibri" w:hAnsi="Calibri" w:cs="Calibri"/>
          <w:i/>
          <w:color w:val="auto"/>
          <w:sz w:val="22"/>
          <w:szCs w:val="22"/>
        </w:rPr>
        <w:t>à l’échelle de 24 mois</w:t>
      </w:r>
      <w:r w:rsidR="00D458F5">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50140540" w:rsidR="00524AC9" w:rsidRPr="00DE25EB" w:rsidRDefault="00524AC9" w:rsidP="00AB17D3">
            <w:pPr>
              <w:jc w:val="center"/>
              <w:rPr>
                <w:b/>
                <w:bCs/>
              </w:rPr>
            </w:pPr>
            <w:r w:rsidRPr="00DE25EB">
              <w:rPr>
                <w:b/>
                <w:bCs/>
              </w:rPr>
              <w:t>Demande financière détaillée AAP 202</w:t>
            </w:r>
            <w:r w:rsidR="003A7647">
              <w:rPr>
                <w:b/>
                <w:bCs/>
              </w:rPr>
              <w:t>3</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(si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1"/>
    <w:p w14:paraId="55BFA0FD" w14:textId="25F205D6" w:rsidR="00EE77C2" w:rsidRPr="00EE77C2" w:rsidRDefault="00524562"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sidR="00C92A09">
        <w:rPr>
          <w:rFonts w:ascii="Calibri" w:hAnsi="Calibri" w:cs="Calibri"/>
          <w:bCs/>
          <w:sz w:val="22"/>
          <w:szCs w:val="22"/>
        </w:rPr>
        <w:t>A p</w:t>
      </w:r>
      <w:r w:rsidRPr="00524562">
        <w:rPr>
          <w:rFonts w:ascii="Calibri" w:hAnsi="Calibri" w:cs="Calibri"/>
          <w:bCs/>
          <w:sz w:val="22"/>
          <w:szCs w:val="22"/>
        </w:rPr>
        <w:t>réciser le cas échéant.</w:t>
      </w:r>
    </w:p>
    <w:p w14:paraId="7023B8A9" w14:textId="77777777" w:rsidR="006556D3" w:rsidRPr="00601C32"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sectPr w:rsidR="006556D3" w:rsidRPr="00601C32"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2880" w14:textId="77777777" w:rsidR="00DD4750" w:rsidRDefault="00DD4750" w:rsidP="006F3C57">
      <w:pPr>
        <w:pStyle w:val="En-tte"/>
      </w:pPr>
      <w:r>
        <w:separator/>
      </w:r>
    </w:p>
  </w:endnote>
  <w:endnote w:type="continuationSeparator" w:id="0">
    <w:p w14:paraId="6B468CD4" w14:textId="77777777" w:rsidR="00DD4750" w:rsidRDefault="00DD4750"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8A9" w14:textId="77777777" w:rsidR="00DD4750" w:rsidRDefault="00DD4750" w:rsidP="006F3C57">
      <w:pPr>
        <w:pStyle w:val="En-tte"/>
      </w:pPr>
      <w:r>
        <w:separator/>
      </w:r>
    </w:p>
  </w:footnote>
  <w:footnote w:type="continuationSeparator" w:id="0">
    <w:p w14:paraId="02E6EBF6" w14:textId="77777777" w:rsidR="00DD4750" w:rsidRDefault="00DD4750"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07840747"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3A7647">
      <w:rPr>
        <w:rFonts w:ascii="Calibri" w:hAnsi="Calibri"/>
        <w:b/>
        <w:bCs/>
        <w:color w:val="808080"/>
      </w:rPr>
      <w:t>3</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ED0C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0723383">
    <w:abstractNumId w:val="7"/>
  </w:num>
  <w:num w:numId="2" w16cid:durableId="1285499898">
    <w:abstractNumId w:val="3"/>
  </w:num>
  <w:num w:numId="3" w16cid:durableId="648941942">
    <w:abstractNumId w:val="10"/>
  </w:num>
  <w:num w:numId="4" w16cid:durableId="1736312823">
    <w:abstractNumId w:val="0"/>
  </w:num>
  <w:num w:numId="5" w16cid:durableId="446000522">
    <w:abstractNumId w:val="4"/>
  </w:num>
  <w:num w:numId="6" w16cid:durableId="962930008">
    <w:abstractNumId w:val="6"/>
  </w:num>
  <w:num w:numId="7" w16cid:durableId="2103649282">
    <w:abstractNumId w:val="1"/>
  </w:num>
  <w:num w:numId="8" w16cid:durableId="1416324906">
    <w:abstractNumId w:val="8"/>
  </w:num>
  <w:num w:numId="9" w16cid:durableId="597375476">
    <w:abstractNumId w:val="12"/>
  </w:num>
  <w:num w:numId="10" w16cid:durableId="124126724">
    <w:abstractNumId w:val="11"/>
  </w:num>
  <w:num w:numId="11" w16cid:durableId="1652907444">
    <w:abstractNumId w:val="15"/>
  </w:num>
  <w:num w:numId="12" w16cid:durableId="1723477169">
    <w:abstractNumId w:val="2"/>
  </w:num>
  <w:num w:numId="13" w16cid:durableId="485901845">
    <w:abstractNumId w:val="14"/>
  </w:num>
  <w:num w:numId="14" w16cid:durableId="18626746">
    <w:abstractNumId w:val="9"/>
  </w:num>
  <w:num w:numId="15" w16cid:durableId="1756052413">
    <w:abstractNumId w:val="5"/>
  </w:num>
  <w:num w:numId="16" w16cid:durableId="690227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80"/>
    <w:rsid w:val="000027E5"/>
    <w:rsid w:val="00005FBE"/>
    <w:rsid w:val="0002376F"/>
    <w:rsid w:val="00024D18"/>
    <w:rsid w:val="000275E5"/>
    <w:rsid w:val="00032D91"/>
    <w:rsid w:val="0003678D"/>
    <w:rsid w:val="00046A3C"/>
    <w:rsid w:val="000563DB"/>
    <w:rsid w:val="0009657B"/>
    <w:rsid w:val="000A7F72"/>
    <w:rsid w:val="000B3529"/>
    <w:rsid w:val="000B4F2F"/>
    <w:rsid w:val="000D1CC4"/>
    <w:rsid w:val="000D4CD2"/>
    <w:rsid w:val="000D4FD9"/>
    <w:rsid w:val="000F0388"/>
    <w:rsid w:val="00114DDE"/>
    <w:rsid w:val="00136D47"/>
    <w:rsid w:val="001417B6"/>
    <w:rsid w:val="0016405D"/>
    <w:rsid w:val="0016682C"/>
    <w:rsid w:val="00172519"/>
    <w:rsid w:val="001768D3"/>
    <w:rsid w:val="00184F57"/>
    <w:rsid w:val="00192BC4"/>
    <w:rsid w:val="001E6374"/>
    <w:rsid w:val="001F31D5"/>
    <w:rsid w:val="00200561"/>
    <w:rsid w:val="00223065"/>
    <w:rsid w:val="00230867"/>
    <w:rsid w:val="00232126"/>
    <w:rsid w:val="002423F1"/>
    <w:rsid w:val="00242C49"/>
    <w:rsid w:val="0025515E"/>
    <w:rsid w:val="00262754"/>
    <w:rsid w:val="002652DA"/>
    <w:rsid w:val="002B4828"/>
    <w:rsid w:val="002C1703"/>
    <w:rsid w:val="002C3CF0"/>
    <w:rsid w:val="002D362A"/>
    <w:rsid w:val="002E418F"/>
    <w:rsid w:val="002E4344"/>
    <w:rsid w:val="002E5733"/>
    <w:rsid w:val="002E5DED"/>
    <w:rsid w:val="00337388"/>
    <w:rsid w:val="003558CA"/>
    <w:rsid w:val="003640E0"/>
    <w:rsid w:val="00364669"/>
    <w:rsid w:val="003A0978"/>
    <w:rsid w:val="003A7647"/>
    <w:rsid w:val="003B03B1"/>
    <w:rsid w:val="003B102C"/>
    <w:rsid w:val="003C0324"/>
    <w:rsid w:val="003C04DC"/>
    <w:rsid w:val="003F0DE7"/>
    <w:rsid w:val="003F2564"/>
    <w:rsid w:val="00413AC8"/>
    <w:rsid w:val="00427EE5"/>
    <w:rsid w:val="00431BAB"/>
    <w:rsid w:val="00436CBA"/>
    <w:rsid w:val="004442D0"/>
    <w:rsid w:val="00452CC4"/>
    <w:rsid w:val="004A399B"/>
    <w:rsid w:val="004B2DFB"/>
    <w:rsid w:val="004C2159"/>
    <w:rsid w:val="004C6064"/>
    <w:rsid w:val="0051448D"/>
    <w:rsid w:val="00517718"/>
    <w:rsid w:val="00524562"/>
    <w:rsid w:val="00524AC9"/>
    <w:rsid w:val="0054056D"/>
    <w:rsid w:val="0055640A"/>
    <w:rsid w:val="00564E31"/>
    <w:rsid w:val="005742AD"/>
    <w:rsid w:val="0057688A"/>
    <w:rsid w:val="0059369F"/>
    <w:rsid w:val="005A641B"/>
    <w:rsid w:val="005F61B5"/>
    <w:rsid w:val="00601C32"/>
    <w:rsid w:val="006124C6"/>
    <w:rsid w:val="00617225"/>
    <w:rsid w:val="00636B59"/>
    <w:rsid w:val="00654F2E"/>
    <w:rsid w:val="006556D3"/>
    <w:rsid w:val="00656F06"/>
    <w:rsid w:val="006609CF"/>
    <w:rsid w:val="00692BE7"/>
    <w:rsid w:val="006A6350"/>
    <w:rsid w:val="006B7168"/>
    <w:rsid w:val="006C4AF8"/>
    <w:rsid w:val="006D60CE"/>
    <w:rsid w:val="006E429E"/>
    <w:rsid w:val="006F3C57"/>
    <w:rsid w:val="006F6D3C"/>
    <w:rsid w:val="00700EC6"/>
    <w:rsid w:val="00702AB9"/>
    <w:rsid w:val="00720058"/>
    <w:rsid w:val="00745BA8"/>
    <w:rsid w:val="00756C78"/>
    <w:rsid w:val="007607EC"/>
    <w:rsid w:val="00770CB1"/>
    <w:rsid w:val="007B5BE0"/>
    <w:rsid w:val="007C08CD"/>
    <w:rsid w:val="007C2BA6"/>
    <w:rsid w:val="007C50E4"/>
    <w:rsid w:val="007C64F9"/>
    <w:rsid w:val="007D0107"/>
    <w:rsid w:val="007D74B3"/>
    <w:rsid w:val="00805ECA"/>
    <w:rsid w:val="0082708D"/>
    <w:rsid w:val="0084792E"/>
    <w:rsid w:val="00865BBF"/>
    <w:rsid w:val="008661CF"/>
    <w:rsid w:val="008B39BA"/>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87BB5"/>
    <w:rsid w:val="009B78E8"/>
    <w:rsid w:val="00A038D1"/>
    <w:rsid w:val="00A047CF"/>
    <w:rsid w:val="00A26251"/>
    <w:rsid w:val="00A403B8"/>
    <w:rsid w:val="00A66FA7"/>
    <w:rsid w:val="00A93D5E"/>
    <w:rsid w:val="00AB357C"/>
    <w:rsid w:val="00AD6445"/>
    <w:rsid w:val="00AE3BD8"/>
    <w:rsid w:val="00B020E8"/>
    <w:rsid w:val="00B136CA"/>
    <w:rsid w:val="00B20DA3"/>
    <w:rsid w:val="00B223C3"/>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E1CAD"/>
    <w:rsid w:val="00CE5F3D"/>
    <w:rsid w:val="00CF48DB"/>
    <w:rsid w:val="00CF5767"/>
    <w:rsid w:val="00D122B6"/>
    <w:rsid w:val="00D13E72"/>
    <w:rsid w:val="00D22D20"/>
    <w:rsid w:val="00D4252C"/>
    <w:rsid w:val="00D42647"/>
    <w:rsid w:val="00D458F5"/>
    <w:rsid w:val="00D476A0"/>
    <w:rsid w:val="00D516E8"/>
    <w:rsid w:val="00D52164"/>
    <w:rsid w:val="00D6000A"/>
    <w:rsid w:val="00D6586E"/>
    <w:rsid w:val="00D760EF"/>
    <w:rsid w:val="00D94AA6"/>
    <w:rsid w:val="00DA7C55"/>
    <w:rsid w:val="00DB7E5E"/>
    <w:rsid w:val="00DD1958"/>
    <w:rsid w:val="00DD4750"/>
    <w:rsid w:val="00DF6E6D"/>
    <w:rsid w:val="00E10595"/>
    <w:rsid w:val="00E11BC7"/>
    <w:rsid w:val="00E30012"/>
    <w:rsid w:val="00E3421C"/>
    <w:rsid w:val="00E42C59"/>
    <w:rsid w:val="00E64F14"/>
    <w:rsid w:val="00E67502"/>
    <w:rsid w:val="00E67F6B"/>
    <w:rsid w:val="00E70BAE"/>
    <w:rsid w:val="00E72FC0"/>
    <w:rsid w:val="00E851EE"/>
    <w:rsid w:val="00E85B7F"/>
    <w:rsid w:val="00EB314A"/>
    <w:rsid w:val="00EB711B"/>
    <w:rsid w:val="00EC3755"/>
    <w:rsid w:val="00EC7A2A"/>
    <w:rsid w:val="00ED30AB"/>
    <w:rsid w:val="00ED750B"/>
    <w:rsid w:val="00EE77C2"/>
    <w:rsid w:val="00EF7680"/>
    <w:rsid w:val="00F2160E"/>
    <w:rsid w:val="00F348F6"/>
    <w:rsid w:val="00F70FD0"/>
    <w:rsid w:val="00F760DF"/>
    <w:rsid w:val="00F81EC5"/>
    <w:rsid w:val="00F82545"/>
    <w:rsid w:val="00F84D84"/>
    <w:rsid w:val="00F84F55"/>
    <w:rsid w:val="00F859AE"/>
    <w:rsid w:val="00F92BEC"/>
    <w:rsid w:val="00F95A49"/>
    <w:rsid w:val="00FB00DE"/>
    <w:rsid w:val="00FB2DD9"/>
    <w:rsid w:val="00FB5AD6"/>
    <w:rsid w:val="00FC15E9"/>
    <w:rsid w:val="00FC7C40"/>
    <w:rsid w:val="00FF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cp:lastModifiedBy>
  <cp:revision>3</cp:revision>
  <cp:lastPrinted>2018-07-11T12:27:00Z</cp:lastPrinted>
  <dcterms:created xsi:type="dcterms:W3CDTF">2022-01-11T13:16:00Z</dcterms:created>
  <dcterms:modified xsi:type="dcterms:W3CDTF">2022-11-25T09:01:00Z</dcterms:modified>
</cp:coreProperties>
</file>